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8FD" w:rsidRPr="00182073" w:rsidRDefault="0017254D" w:rsidP="00E038FD">
      <w:pPr>
        <w:pStyle w:val="a3"/>
        <w:jc w:val="left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1830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-450850</wp:posOffset>
            </wp:positionV>
            <wp:extent cx="571500" cy="685800"/>
            <wp:effectExtent l="19050" t="0" r="0" b="0"/>
            <wp:wrapSquare wrapText="left"/>
            <wp:docPr id="80" name="Рисунок 2" descr="\\Serg\222\pismo\Gerb\Славянский р-н(герб) конту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g\222\pismo\Gerb\Славянский р-н(герб) контур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8FD" w:rsidRDefault="00E038FD" w:rsidP="00E038FD">
      <w:pPr>
        <w:pStyle w:val="a3"/>
        <w:rPr>
          <w:sz w:val="2"/>
        </w:rPr>
      </w:pPr>
    </w:p>
    <w:p w:rsidR="00E038FD" w:rsidRDefault="00E038FD" w:rsidP="00E038FD">
      <w:pPr>
        <w:pStyle w:val="a3"/>
        <w:rPr>
          <w:sz w:val="2"/>
        </w:rPr>
      </w:pPr>
    </w:p>
    <w:p w:rsidR="00E038FD" w:rsidRDefault="00E038FD" w:rsidP="00E038FD">
      <w:pPr>
        <w:pStyle w:val="a3"/>
        <w:rPr>
          <w:sz w:val="2"/>
        </w:rPr>
      </w:pPr>
    </w:p>
    <w:p w:rsidR="00E038FD" w:rsidRPr="0029509D" w:rsidRDefault="00E038FD" w:rsidP="00182073">
      <w:pPr>
        <w:ind w:right="2"/>
        <w:jc w:val="center"/>
        <w:rPr>
          <w:b/>
        </w:rPr>
      </w:pPr>
      <w:r w:rsidRPr="0029509D">
        <w:rPr>
          <w:b/>
        </w:rPr>
        <w:t>АДМИНИСТРАЦИЯ КОРЖЕВСКОГО СЕЛЬСКОГО ПОСЕЛЕНИЯ</w:t>
      </w:r>
    </w:p>
    <w:p w:rsidR="00E038FD" w:rsidRPr="0029509D" w:rsidRDefault="00E038FD" w:rsidP="00182073">
      <w:pPr>
        <w:ind w:right="2"/>
        <w:jc w:val="center"/>
        <w:rPr>
          <w:b/>
        </w:rPr>
      </w:pPr>
      <w:r w:rsidRPr="0029509D">
        <w:rPr>
          <w:b/>
        </w:rPr>
        <w:t>СЛАВЯНСКОГО  РАЙОНА</w:t>
      </w:r>
    </w:p>
    <w:p w:rsidR="00E038FD" w:rsidRDefault="00E038FD" w:rsidP="00E038FD">
      <w:pPr>
        <w:jc w:val="center"/>
        <w:rPr>
          <w:b/>
        </w:rPr>
      </w:pPr>
    </w:p>
    <w:p w:rsidR="00E038FD" w:rsidRPr="0029509D" w:rsidRDefault="00E038FD" w:rsidP="00E038FD">
      <w:pPr>
        <w:jc w:val="center"/>
        <w:rPr>
          <w:b/>
        </w:rPr>
      </w:pPr>
      <w:r w:rsidRPr="0029509D">
        <w:rPr>
          <w:b/>
        </w:rPr>
        <w:t>ПОСТАНОВЛЕНИЕ</w:t>
      </w:r>
    </w:p>
    <w:p w:rsidR="00E038FD" w:rsidRPr="0029509D" w:rsidRDefault="00E038FD" w:rsidP="00E038FD">
      <w:pPr>
        <w:jc w:val="center"/>
        <w:rPr>
          <w:b/>
        </w:rPr>
      </w:pPr>
    </w:p>
    <w:p w:rsidR="00182073" w:rsidRDefault="00E038FD" w:rsidP="00182073">
      <w:pPr>
        <w:tabs>
          <w:tab w:val="left" w:pos="8647"/>
        </w:tabs>
        <w:ind w:left="993" w:right="1138"/>
        <w:jc w:val="center"/>
        <w:rPr>
          <w:b/>
        </w:rPr>
      </w:pPr>
      <w:r w:rsidRPr="0029509D">
        <w:rPr>
          <w:b/>
        </w:rPr>
        <w:t xml:space="preserve">от  </w:t>
      </w:r>
      <w:r w:rsidR="00B0244D">
        <w:rPr>
          <w:b/>
        </w:rPr>
        <w:t>15</w:t>
      </w:r>
      <w:r w:rsidR="00960416">
        <w:rPr>
          <w:b/>
        </w:rPr>
        <w:t>.02.2016</w:t>
      </w:r>
      <w:r w:rsidRPr="0029509D">
        <w:rPr>
          <w:b/>
        </w:rPr>
        <w:t xml:space="preserve">                                  </w:t>
      </w:r>
      <w:r w:rsidR="00960416">
        <w:rPr>
          <w:b/>
        </w:rPr>
        <w:t xml:space="preserve">    </w:t>
      </w:r>
      <w:r w:rsidRPr="0029509D">
        <w:rPr>
          <w:b/>
        </w:rPr>
        <w:t xml:space="preserve">    </w:t>
      </w:r>
      <w:r w:rsidR="00960416">
        <w:rPr>
          <w:b/>
        </w:rPr>
        <w:t xml:space="preserve"> </w:t>
      </w:r>
      <w:r w:rsidRPr="0029509D">
        <w:rPr>
          <w:b/>
        </w:rPr>
        <w:t xml:space="preserve">                             </w:t>
      </w:r>
      <w:r>
        <w:rPr>
          <w:b/>
        </w:rPr>
        <w:t xml:space="preserve">                  </w:t>
      </w:r>
      <w:r w:rsidRPr="0029509D">
        <w:rPr>
          <w:b/>
        </w:rPr>
        <w:t xml:space="preserve"> №</w:t>
      </w:r>
      <w:r w:rsidR="00960416">
        <w:rPr>
          <w:b/>
        </w:rPr>
        <w:t xml:space="preserve"> </w:t>
      </w:r>
      <w:r w:rsidR="00F345ED">
        <w:rPr>
          <w:b/>
        </w:rPr>
        <w:t>20</w:t>
      </w:r>
    </w:p>
    <w:p w:rsidR="00E038FD" w:rsidRPr="00BB4FC2" w:rsidRDefault="00E038FD" w:rsidP="00182073">
      <w:pPr>
        <w:tabs>
          <w:tab w:val="left" w:pos="8647"/>
        </w:tabs>
        <w:ind w:left="993" w:right="1138"/>
        <w:jc w:val="center"/>
        <w:rPr>
          <w:sz w:val="20"/>
          <w:szCs w:val="20"/>
        </w:rPr>
      </w:pPr>
      <w:r w:rsidRPr="00BB4FC2">
        <w:rPr>
          <w:sz w:val="20"/>
          <w:szCs w:val="20"/>
        </w:rPr>
        <w:t>х. Коржевский</w:t>
      </w:r>
    </w:p>
    <w:p w:rsidR="00E038FD" w:rsidRDefault="00E038FD" w:rsidP="00E038FD">
      <w:pPr>
        <w:jc w:val="center"/>
        <w:rPr>
          <w:sz w:val="20"/>
          <w:szCs w:val="20"/>
        </w:rPr>
      </w:pPr>
    </w:p>
    <w:p w:rsidR="00E755E5" w:rsidRDefault="00E755E5" w:rsidP="00E038FD">
      <w:pPr>
        <w:jc w:val="center"/>
        <w:rPr>
          <w:sz w:val="20"/>
          <w:szCs w:val="20"/>
        </w:rPr>
      </w:pPr>
    </w:p>
    <w:p w:rsidR="00473F71" w:rsidRPr="00F473B3" w:rsidRDefault="00F473B3" w:rsidP="00F473B3">
      <w:pPr>
        <w:pStyle w:val="ConsPlusTitle"/>
        <w:ind w:left="993" w:right="994"/>
        <w:jc w:val="center"/>
        <w:rPr>
          <w:rFonts w:ascii="Times New Roman" w:hAnsi="Times New Roman" w:cs="Times New Roman"/>
          <w:sz w:val="28"/>
          <w:szCs w:val="28"/>
        </w:rPr>
      </w:pPr>
      <w:r w:rsidRPr="00F473B3">
        <w:rPr>
          <w:rFonts w:ascii="Times New Roman" w:hAnsi="Times New Roman" w:cs="Times New Roman"/>
          <w:sz w:val="28"/>
          <w:szCs w:val="28"/>
        </w:rPr>
        <w:t>Об утверждении Правил определения нормативных затрат на обеспечение муниципальных нужд</w:t>
      </w:r>
    </w:p>
    <w:p w:rsidR="00473F71" w:rsidRPr="00F473B3" w:rsidRDefault="00473F71" w:rsidP="00473F7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3F71" w:rsidRDefault="00473F71" w:rsidP="00F23D9E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73F71" w:rsidRDefault="00473F71" w:rsidP="00F23D9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 части 4 статьи 19 Федерального закона от </w:t>
      </w:r>
      <w:r w:rsidR="00DC3B2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DC3B2C">
        <w:rPr>
          <w:rFonts w:ascii="Times New Roman" w:hAnsi="Times New Roman" w:cs="Times New Roman"/>
          <w:sz w:val="28"/>
          <w:szCs w:val="28"/>
        </w:rPr>
        <w:t>.04.</w:t>
      </w:r>
      <w:r>
        <w:rPr>
          <w:rFonts w:ascii="Times New Roman" w:hAnsi="Times New Roman" w:cs="Times New Roman"/>
          <w:sz w:val="28"/>
          <w:szCs w:val="28"/>
        </w:rPr>
        <w:t xml:space="preserve">2013 № 44-ФЗ </w:t>
      </w:r>
      <w:r w:rsidR="00DC3B2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C3B2C">
        <w:rPr>
          <w:rFonts w:ascii="Times New Roman" w:hAnsi="Times New Roman" w:cs="Times New Roman"/>
          <w:sz w:val="28"/>
          <w:szCs w:val="28"/>
        </w:rPr>
        <w:t>»,</w:t>
      </w:r>
      <w:r w:rsidR="00755148" w:rsidRPr="007551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5148" w:rsidRPr="00141BA2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</w:t>
      </w:r>
      <w:r w:rsidR="0075514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473F71" w:rsidRDefault="00473F71" w:rsidP="00F23D9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755148" w:rsidRPr="00125DA5">
        <w:rPr>
          <w:rFonts w:ascii="Times New Roman" w:hAnsi="Times New Roman" w:cs="Times New Roman"/>
          <w:sz w:val="28"/>
          <w:szCs w:val="28"/>
        </w:rPr>
        <w:t>Правил</w:t>
      </w:r>
      <w:r w:rsidR="00755148">
        <w:rPr>
          <w:rFonts w:ascii="Times New Roman" w:hAnsi="Times New Roman" w:cs="Times New Roman"/>
          <w:sz w:val="28"/>
          <w:szCs w:val="28"/>
        </w:rPr>
        <w:t>а</w:t>
      </w:r>
      <w:r w:rsidR="00755148" w:rsidRPr="00125DA5">
        <w:rPr>
          <w:rFonts w:ascii="Times New Roman" w:hAnsi="Times New Roman" w:cs="Times New Roman"/>
          <w:sz w:val="28"/>
          <w:szCs w:val="28"/>
        </w:rPr>
        <w:t xml:space="preserve"> определения нормативных затрат на обеспечение </w:t>
      </w:r>
      <w:r w:rsidR="00F473B3">
        <w:rPr>
          <w:rFonts w:ascii="Times New Roman" w:hAnsi="Times New Roman" w:cs="Times New Roman"/>
          <w:sz w:val="28"/>
          <w:szCs w:val="28"/>
        </w:rPr>
        <w:t>муниципальных нужд,</w:t>
      </w:r>
      <w:r w:rsidR="00755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F473B3" w:rsidRPr="00BB5F4E" w:rsidRDefault="00F473B3" w:rsidP="00F473B3">
      <w:pPr>
        <w:ind w:firstLine="851"/>
        <w:jc w:val="both"/>
        <w:rPr>
          <w:kern w:val="1"/>
          <w:sz w:val="28"/>
          <w:szCs w:val="28"/>
          <w:lang w:eastAsia="ar-SA"/>
        </w:rPr>
      </w:pPr>
      <w:r w:rsidRPr="00BB5F4E">
        <w:rPr>
          <w:kern w:val="1"/>
          <w:sz w:val="28"/>
          <w:szCs w:val="28"/>
          <w:lang w:eastAsia="ar-SA"/>
        </w:rPr>
        <w:t>2. Обнародовать постановление в установленном порядке, разместить на официальном сайте Коржевского сельского поселения Славянского района.</w:t>
      </w:r>
    </w:p>
    <w:p w:rsidR="00F473B3" w:rsidRPr="00BB5F4E" w:rsidRDefault="00F473B3" w:rsidP="00F473B3">
      <w:pPr>
        <w:ind w:firstLine="851"/>
        <w:jc w:val="both"/>
        <w:rPr>
          <w:kern w:val="1"/>
          <w:sz w:val="28"/>
          <w:szCs w:val="28"/>
          <w:lang w:eastAsia="ar-SA"/>
        </w:rPr>
      </w:pPr>
      <w:r w:rsidRPr="00BB5F4E">
        <w:rPr>
          <w:kern w:val="1"/>
          <w:sz w:val="28"/>
          <w:szCs w:val="28"/>
          <w:lang w:eastAsia="ar-SA"/>
        </w:rPr>
        <w:t>3.</w:t>
      </w:r>
      <w:r w:rsidRPr="003F794E">
        <w:rPr>
          <w:b/>
          <w:sz w:val="28"/>
          <w:szCs w:val="28"/>
        </w:rPr>
        <w:t> </w:t>
      </w:r>
      <w:r w:rsidRPr="00BB5F4E">
        <w:rPr>
          <w:kern w:val="1"/>
          <w:sz w:val="28"/>
          <w:szCs w:val="28"/>
          <w:lang w:eastAsia="ar-SA"/>
        </w:rPr>
        <w:t xml:space="preserve">Контроль за выполнением настоящего постановления возложить на начальника финансового отдела Л.В.Демченко. </w:t>
      </w:r>
    </w:p>
    <w:p w:rsidR="00F473B3" w:rsidRDefault="00F473B3" w:rsidP="00F473B3">
      <w:pPr>
        <w:ind w:firstLine="851"/>
        <w:jc w:val="both"/>
        <w:rPr>
          <w:rFonts w:ascii="Arial" w:hAnsi="Arial" w:cs="Arial"/>
        </w:rPr>
      </w:pPr>
      <w:r w:rsidRPr="00BB5F4E">
        <w:rPr>
          <w:kern w:val="1"/>
          <w:sz w:val="28"/>
          <w:szCs w:val="28"/>
          <w:lang w:eastAsia="ar-SA"/>
        </w:rPr>
        <w:t>4.</w:t>
      </w:r>
      <w:r w:rsidRPr="003F794E">
        <w:rPr>
          <w:b/>
          <w:sz w:val="28"/>
          <w:szCs w:val="28"/>
        </w:rPr>
        <w:t> </w:t>
      </w:r>
      <w:r w:rsidRPr="00E20681">
        <w:rPr>
          <w:color w:val="000000"/>
          <w:sz w:val="28"/>
          <w:szCs w:val="28"/>
        </w:rPr>
        <w:t xml:space="preserve">Постановление вступает в силу со дня его </w:t>
      </w:r>
      <w:hyperlink r:id="rId9" w:history="1">
        <w:r w:rsidRPr="00E20681">
          <w:rPr>
            <w:rStyle w:val="af9"/>
            <w:color w:val="000000"/>
            <w:sz w:val="28"/>
            <w:szCs w:val="28"/>
          </w:rPr>
          <w:t xml:space="preserve">официального </w:t>
        </w:r>
      </w:hyperlink>
      <w:r w:rsidRPr="00E20681">
        <w:rPr>
          <w:color w:val="000000"/>
          <w:sz w:val="28"/>
          <w:szCs w:val="28"/>
        </w:rPr>
        <w:t>обнародования</w:t>
      </w:r>
      <w:r>
        <w:rPr>
          <w:sz w:val="28"/>
          <w:szCs w:val="28"/>
        </w:rPr>
        <w:t xml:space="preserve"> и распространяется на правоотношения, возникшие с 01 января 2016 года</w:t>
      </w:r>
      <w:r>
        <w:rPr>
          <w:rFonts w:ascii="Arial" w:hAnsi="Arial" w:cs="Arial"/>
        </w:rPr>
        <w:t>.</w:t>
      </w:r>
    </w:p>
    <w:p w:rsidR="00F473B3" w:rsidRDefault="00F473B3" w:rsidP="00062342">
      <w:pPr>
        <w:tabs>
          <w:tab w:val="left" w:pos="1134"/>
        </w:tabs>
        <w:ind w:right="-54"/>
        <w:rPr>
          <w:sz w:val="28"/>
          <w:szCs w:val="28"/>
        </w:rPr>
      </w:pPr>
    </w:p>
    <w:p w:rsidR="00F473B3" w:rsidRDefault="00F473B3" w:rsidP="00062342">
      <w:pPr>
        <w:tabs>
          <w:tab w:val="left" w:pos="1134"/>
        </w:tabs>
        <w:ind w:right="-54"/>
        <w:rPr>
          <w:sz w:val="28"/>
          <w:szCs w:val="28"/>
        </w:rPr>
      </w:pPr>
    </w:p>
    <w:p w:rsidR="00F473B3" w:rsidRDefault="00F473B3" w:rsidP="00062342">
      <w:pPr>
        <w:tabs>
          <w:tab w:val="left" w:pos="1134"/>
        </w:tabs>
        <w:ind w:right="-54"/>
        <w:rPr>
          <w:sz w:val="28"/>
          <w:szCs w:val="28"/>
        </w:rPr>
      </w:pPr>
    </w:p>
    <w:p w:rsidR="00F473B3" w:rsidRDefault="00F473B3" w:rsidP="00062342">
      <w:pPr>
        <w:tabs>
          <w:tab w:val="left" w:pos="1134"/>
        </w:tabs>
        <w:ind w:right="-54"/>
        <w:rPr>
          <w:sz w:val="28"/>
          <w:szCs w:val="28"/>
        </w:rPr>
      </w:pPr>
    </w:p>
    <w:p w:rsidR="00062342" w:rsidRPr="00062342" w:rsidRDefault="00062342" w:rsidP="00062342">
      <w:pPr>
        <w:tabs>
          <w:tab w:val="left" w:pos="1134"/>
        </w:tabs>
        <w:ind w:right="-54"/>
        <w:rPr>
          <w:sz w:val="28"/>
          <w:szCs w:val="28"/>
        </w:rPr>
      </w:pPr>
      <w:r w:rsidRPr="00062342">
        <w:rPr>
          <w:sz w:val="28"/>
          <w:szCs w:val="28"/>
        </w:rPr>
        <w:t xml:space="preserve">Глава Коржевского сельского поселения       </w:t>
      </w:r>
      <w:r>
        <w:rPr>
          <w:sz w:val="28"/>
          <w:szCs w:val="28"/>
        </w:rPr>
        <w:t xml:space="preserve"> </w:t>
      </w:r>
      <w:r w:rsidRPr="00062342">
        <w:rPr>
          <w:sz w:val="28"/>
          <w:szCs w:val="28"/>
        </w:rPr>
        <w:t xml:space="preserve">                                   Л.Н.Трегубова</w:t>
      </w:r>
    </w:p>
    <w:p w:rsidR="00F23D9E" w:rsidRDefault="00F23D9E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F23D9E" w:rsidRDefault="00F23D9E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F23D9E" w:rsidRDefault="00F23D9E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F23D9E" w:rsidRDefault="00F23D9E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F23D9E" w:rsidRDefault="00F23D9E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F473B3" w:rsidRDefault="00F473B3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F473B3" w:rsidRDefault="00F473B3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F473B3" w:rsidRDefault="00F473B3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F473B3" w:rsidRDefault="00F473B3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F473B3" w:rsidRDefault="00F473B3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F473B3" w:rsidRDefault="00F473B3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40749A" w:rsidRDefault="0045094E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  <w:r w:rsidRPr="009A267B">
        <w:rPr>
          <w:sz w:val="28"/>
          <w:szCs w:val="28"/>
        </w:rPr>
        <w:lastRenderedPageBreak/>
        <w:t>Приложение</w:t>
      </w:r>
    </w:p>
    <w:p w:rsidR="0045094E" w:rsidRPr="009A267B" w:rsidRDefault="0045094E" w:rsidP="0045094E">
      <w:pPr>
        <w:pStyle w:val="rtejustify1"/>
        <w:spacing w:before="0" w:after="0"/>
        <w:ind w:left="5400"/>
        <w:jc w:val="right"/>
        <w:textAlignment w:val="top"/>
        <w:rPr>
          <w:caps/>
          <w:sz w:val="28"/>
          <w:szCs w:val="28"/>
        </w:rPr>
      </w:pPr>
      <w:r w:rsidRPr="009A267B">
        <w:rPr>
          <w:caps/>
          <w:sz w:val="28"/>
          <w:szCs w:val="28"/>
        </w:rPr>
        <w:t>УТВЕРЖДЕН</w:t>
      </w:r>
      <w:r w:rsidR="001261E5">
        <w:rPr>
          <w:caps/>
          <w:sz w:val="28"/>
          <w:szCs w:val="28"/>
        </w:rPr>
        <w:t>Ы</w:t>
      </w:r>
    </w:p>
    <w:p w:rsidR="0045094E" w:rsidRDefault="0045094E" w:rsidP="0045094E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  <w:r w:rsidRPr="009A267B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</w:t>
      </w:r>
      <w:r w:rsidRPr="009A267B">
        <w:rPr>
          <w:sz w:val="28"/>
          <w:szCs w:val="28"/>
        </w:rPr>
        <w:t>Коржевского сельского поселения Славянского района</w:t>
      </w:r>
    </w:p>
    <w:p w:rsidR="0045094E" w:rsidRPr="009A267B" w:rsidRDefault="001261E5" w:rsidP="0045094E">
      <w:pPr>
        <w:pStyle w:val="rtejustify1"/>
        <w:spacing w:before="0" w:after="0"/>
        <w:ind w:left="5400"/>
        <w:jc w:val="right"/>
        <w:textAlignment w:val="top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207F7">
        <w:rPr>
          <w:sz w:val="28"/>
          <w:szCs w:val="28"/>
        </w:rPr>
        <w:t>15</w:t>
      </w:r>
      <w:r>
        <w:rPr>
          <w:sz w:val="28"/>
          <w:szCs w:val="28"/>
        </w:rPr>
        <w:t>.02.2016</w:t>
      </w:r>
      <w:r w:rsidR="0045094E" w:rsidRPr="009A267B">
        <w:rPr>
          <w:sz w:val="28"/>
          <w:szCs w:val="28"/>
        </w:rPr>
        <w:t xml:space="preserve"> года № </w:t>
      </w:r>
      <w:r w:rsidR="0035157C">
        <w:rPr>
          <w:sz w:val="28"/>
          <w:szCs w:val="28"/>
        </w:rPr>
        <w:t>20</w:t>
      </w:r>
    </w:p>
    <w:p w:rsidR="00CC15F9" w:rsidRDefault="00CC15F9" w:rsidP="0040749A">
      <w:pPr>
        <w:ind w:firstLine="851"/>
        <w:jc w:val="center"/>
        <w:rPr>
          <w:b/>
          <w:sz w:val="28"/>
          <w:szCs w:val="28"/>
        </w:rPr>
      </w:pPr>
    </w:p>
    <w:p w:rsidR="009B669B" w:rsidRDefault="009B669B" w:rsidP="0040749A">
      <w:pPr>
        <w:ind w:firstLine="851"/>
        <w:jc w:val="center"/>
        <w:rPr>
          <w:b/>
          <w:sz w:val="28"/>
          <w:szCs w:val="28"/>
        </w:rPr>
      </w:pPr>
    </w:p>
    <w:p w:rsidR="0035157C" w:rsidRDefault="0035157C" w:rsidP="0035157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57C">
        <w:rPr>
          <w:rFonts w:ascii="Times New Roman" w:hAnsi="Times New Roman" w:cs="Times New Roman"/>
          <w:b/>
          <w:sz w:val="28"/>
          <w:szCs w:val="28"/>
        </w:rPr>
        <w:t>Правил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515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669B" w:rsidRDefault="0035157C" w:rsidP="0035157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57C">
        <w:rPr>
          <w:rFonts w:ascii="Times New Roman" w:hAnsi="Times New Roman" w:cs="Times New Roman"/>
          <w:b/>
          <w:sz w:val="28"/>
          <w:szCs w:val="28"/>
        </w:rPr>
        <w:t xml:space="preserve">определения нормативных затрат </w:t>
      </w:r>
    </w:p>
    <w:p w:rsidR="00EB48F7" w:rsidRPr="0035157C" w:rsidRDefault="0035157C" w:rsidP="0035157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57C">
        <w:rPr>
          <w:rFonts w:ascii="Times New Roman" w:hAnsi="Times New Roman" w:cs="Times New Roman"/>
          <w:b/>
          <w:sz w:val="28"/>
          <w:szCs w:val="28"/>
        </w:rPr>
        <w:t>на обеспечение муниципальных нужд</w:t>
      </w:r>
    </w:p>
    <w:p w:rsidR="0035157C" w:rsidRPr="00887231" w:rsidRDefault="0035157C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148" w:rsidRPr="00755148" w:rsidRDefault="00755148" w:rsidP="00755148">
      <w:pPr>
        <w:ind w:firstLine="851"/>
        <w:jc w:val="center"/>
        <w:rPr>
          <w:sz w:val="28"/>
          <w:szCs w:val="28"/>
        </w:rPr>
      </w:pPr>
      <w:bookmarkStart w:id="0" w:name="P100"/>
      <w:bookmarkEnd w:id="0"/>
      <w:r w:rsidRPr="00755148">
        <w:rPr>
          <w:sz w:val="28"/>
          <w:szCs w:val="28"/>
        </w:rPr>
        <w:t>1. Общие положения</w:t>
      </w:r>
    </w:p>
    <w:p w:rsidR="00755148" w:rsidRPr="00755148" w:rsidRDefault="00755148" w:rsidP="00755148">
      <w:pPr>
        <w:ind w:firstLine="851"/>
        <w:jc w:val="both"/>
        <w:rPr>
          <w:sz w:val="28"/>
          <w:szCs w:val="28"/>
        </w:rPr>
      </w:pPr>
      <w:r w:rsidRPr="00755148">
        <w:rPr>
          <w:sz w:val="28"/>
          <w:szCs w:val="28"/>
        </w:rPr>
        <w:t>1.1.</w:t>
      </w:r>
      <w:r w:rsidR="00265966" w:rsidRPr="00265966">
        <w:rPr>
          <w:sz w:val="28"/>
          <w:szCs w:val="28"/>
        </w:rPr>
        <w:t> </w:t>
      </w:r>
      <w:r w:rsidRPr="00755148">
        <w:rPr>
          <w:sz w:val="28"/>
          <w:szCs w:val="28"/>
        </w:rPr>
        <w:t xml:space="preserve">Настоящие Правила определения нормативных затрат на обеспечение функций </w:t>
      </w:r>
      <w:r w:rsidR="00D51DC5">
        <w:rPr>
          <w:sz w:val="28"/>
          <w:szCs w:val="28"/>
        </w:rPr>
        <w:t>администрации Коржевского сельского поселения Славянского района (далее - администрация поселения)</w:t>
      </w:r>
      <w:r w:rsidRPr="00755148">
        <w:rPr>
          <w:sz w:val="28"/>
          <w:szCs w:val="28"/>
        </w:rPr>
        <w:t xml:space="preserve"> и подведомственных им учреждений (далее – </w:t>
      </w:r>
      <w:r w:rsidR="00D51DC5">
        <w:rPr>
          <w:sz w:val="28"/>
          <w:szCs w:val="28"/>
        </w:rPr>
        <w:t>п</w:t>
      </w:r>
      <w:r w:rsidRPr="00755148">
        <w:rPr>
          <w:sz w:val="28"/>
          <w:szCs w:val="28"/>
        </w:rPr>
        <w:t>равила) устанавливают требования к определению нормативных затрат на обеспечение функций администрации поселения в части закупок товаров, работ и услуг.</w:t>
      </w:r>
    </w:p>
    <w:p w:rsidR="00755148" w:rsidRPr="00755148" w:rsidRDefault="00755148" w:rsidP="00755148">
      <w:pPr>
        <w:ind w:firstLine="851"/>
        <w:jc w:val="both"/>
        <w:rPr>
          <w:sz w:val="28"/>
          <w:szCs w:val="28"/>
        </w:rPr>
      </w:pPr>
      <w:r w:rsidRPr="00755148">
        <w:rPr>
          <w:sz w:val="28"/>
          <w:szCs w:val="28"/>
        </w:rPr>
        <w:t>1.2.</w:t>
      </w:r>
      <w:r w:rsidR="00265966" w:rsidRPr="00265966">
        <w:rPr>
          <w:sz w:val="28"/>
          <w:szCs w:val="28"/>
        </w:rPr>
        <w:t> </w:t>
      </w:r>
      <w:r w:rsidRPr="00755148">
        <w:rPr>
          <w:sz w:val="28"/>
          <w:szCs w:val="28"/>
        </w:rPr>
        <w:t>Нормативные затраты применяются для обоснования объекта и (или) объектов закупки соответствующего органа администрации поселения.</w:t>
      </w:r>
    </w:p>
    <w:p w:rsidR="00755148" w:rsidRPr="00755148" w:rsidRDefault="00755148" w:rsidP="00755148">
      <w:pPr>
        <w:ind w:firstLine="851"/>
        <w:jc w:val="both"/>
        <w:rPr>
          <w:sz w:val="28"/>
          <w:szCs w:val="28"/>
        </w:rPr>
      </w:pPr>
      <w:r w:rsidRPr="00755148">
        <w:rPr>
          <w:sz w:val="28"/>
          <w:szCs w:val="28"/>
        </w:rPr>
        <w:t>1.3.</w:t>
      </w:r>
      <w:r w:rsidR="00265966" w:rsidRPr="00265966">
        <w:rPr>
          <w:sz w:val="28"/>
          <w:szCs w:val="28"/>
        </w:rPr>
        <w:t> </w:t>
      </w:r>
      <w:r w:rsidR="00D51DC5">
        <w:rPr>
          <w:sz w:val="28"/>
          <w:szCs w:val="28"/>
        </w:rPr>
        <w:t>А</w:t>
      </w:r>
      <w:r w:rsidRPr="00755148">
        <w:rPr>
          <w:sz w:val="28"/>
          <w:szCs w:val="28"/>
        </w:rPr>
        <w:t>дминистраци</w:t>
      </w:r>
      <w:r w:rsidR="00D51DC5">
        <w:rPr>
          <w:sz w:val="28"/>
          <w:szCs w:val="28"/>
        </w:rPr>
        <w:t>я</w:t>
      </w:r>
      <w:r w:rsidRPr="00755148">
        <w:rPr>
          <w:sz w:val="28"/>
          <w:szCs w:val="28"/>
        </w:rPr>
        <w:t xml:space="preserve"> поселения </w:t>
      </w:r>
      <w:r w:rsidR="00D51DC5">
        <w:rPr>
          <w:sz w:val="28"/>
          <w:szCs w:val="28"/>
        </w:rPr>
        <w:t>-</w:t>
      </w:r>
      <w:r w:rsidRPr="00755148">
        <w:rPr>
          <w:sz w:val="28"/>
          <w:szCs w:val="28"/>
        </w:rPr>
        <w:t xml:space="preserve"> главны</w:t>
      </w:r>
      <w:r w:rsidR="00D51DC5">
        <w:rPr>
          <w:sz w:val="28"/>
          <w:szCs w:val="28"/>
        </w:rPr>
        <w:t>й</w:t>
      </w:r>
      <w:r w:rsidRPr="00755148">
        <w:rPr>
          <w:sz w:val="28"/>
          <w:szCs w:val="28"/>
        </w:rPr>
        <w:t xml:space="preserve"> распорядители средств бюджета</w:t>
      </w:r>
      <w:r w:rsidR="00D51DC5">
        <w:rPr>
          <w:sz w:val="28"/>
          <w:szCs w:val="28"/>
        </w:rPr>
        <w:t xml:space="preserve"> поселения</w:t>
      </w:r>
      <w:r w:rsidRPr="00755148">
        <w:rPr>
          <w:sz w:val="28"/>
          <w:szCs w:val="28"/>
        </w:rPr>
        <w:t>, осуществляющ</w:t>
      </w:r>
      <w:r w:rsidR="00D51DC5">
        <w:rPr>
          <w:sz w:val="28"/>
          <w:szCs w:val="28"/>
        </w:rPr>
        <w:t>ая</w:t>
      </w:r>
      <w:r w:rsidRPr="00755148">
        <w:rPr>
          <w:sz w:val="28"/>
          <w:szCs w:val="28"/>
        </w:rPr>
        <w:t xml:space="preserve"> закупки товаров, работ и услу</w:t>
      </w:r>
      <w:r w:rsidR="00D51DC5">
        <w:rPr>
          <w:sz w:val="28"/>
          <w:szCs w:val="28"/>
        </w:rPr>
        <w:t xml:space="preserve">г на обеспечение своих функций </w:t>
      </w:r>
      <w:r w:rsidRPr="00755148">
        <w:rPr>
          <w:sz w:val="28"/>
          <w:szCs w:val="28"/>
        </w:rPr>
        <w:t>разрабатыва</w:t>
      </w:r>
      <w:r w:rsidR="00D51DC5">
        <w:rPr>
          <w:sz w:val="28"/>
          <w:szCs w:val="28"/>
        </w:rPr>
        <w:t>е</w:t>
      </w:r>
      <w:r w:rsidRPr="00755148">
        <w:rPr>
          <w:sz w:val="28"/>
          <w:szCs w:val="28"/>
        </w:rPr>
        <w:t>т и обеспечива</w:t>
      </w:r>
      <w:r w:rsidR="00D51DC5">
        <w:rPr>
          <w:sz w:val="28"/>
          <w:szCs w:val="28"/>
        </w:rPr>
        <w:t>е</w:t>
      </w:r>
      <w:r w:rsidRPr="00755148">
        <w:rPr>
          <w:sz w:val="28"/>
          <w:szCs w:val="28"/>
        </w:rPr>
        <w:t>т утверждение индивидуальных (установленны</w:t>
      </w:r>
      <w:r w:rsidR="00D51DC5">
        <w:rPr>
          <w:sz w:val="28"/>
          <w:szCs w:val="28"/>
        </w:rPr>
        <w:t>х</w:t>
      </w:r>
      <w:r w:rsidRPr="00755148">
        <w:rPr>
          <w:sz w:val="28"/>
          <w:szCs w:val="28"/>
        </w:rPr>
        <w:t xml:space="preserve"> для каждого работника) и (или) коллективных (установленны</w:t>
      </w:r>
      <w:r w:rsidR="00D51DC5">
        <w:rPr>
          <w:sz w:val="28"/>
          <w:szCs w:val="28"/>
        </w:rPr>
        <w:t>х</w:t>
      </w:r>
      <w:r w:rsidRPr="00755148">
        <w:rPr>
          <w:sz w:val="28"/>
          <w:szCs w:val="28"/>
        </w:rPr>
        <w:t xml:space="preserve"> для нескольких работников) формируемых по категориям или группам должностей (исходя из специфики функций и полномочий органа администрации поселения, должностных обязанностей его работников) нормативов:</w:t>
      </w:r>
    </w:p>
    <w:p w:rsidR="00755148" w:rsidRPr="00755148" w:rsidRDefault="00D51DC5" w:rsidP="007551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="00755148" w:rsidRPr="00755148">
        <w:rPr>
          <w:sz w:val="28"/>
          <w:szCs w:val="28"/>
        </w:rPr>
        <w:t>) количества абонентских номеров пользовательского (оконечного) оборудования, подключенного к сети подвижной связи;</w:t>
      </w:r>
    </w:p>
    <w:p w:rsidR="00755148" w:rsidRPr="00755148" w:rsidRDefault="00D51DC5" w:rsidP="007551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1.3.2</w:t>
      </w:r>
      <w:r w:rsidR="00755148" w:rsidRPr="00755148">
        <w:rPr>
          <w:sz w:val="28"/>
          <w:szCs w:val="28"/>
        </w:rPr>
        <w:t>) цены и количества принтеров, многофункциональных устройств и копировальных аппаратов (оргтехники);</w:t>
      </w:r>
    </w:p>
    <w:p w:rsidR="00755148" w:rsidRPr="00755148" w:rsidRDefault="00D51DC5" w:rsidP="007551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1.3.3</w:t>
      </w:r>
      <w:r w:rsidR="00755148" w:rsidRPr="00755148">
        <w:rPr>
          <w:sz w:val="28"/>
          <w:szCs w:val="28"/>
        </w:rPr>
        <w:t>) количества и цены планшетных компьютеров;</w:t>
      </w:r>
    </w:p>
    <w:p w:rsidR="00755148" w:rsidRPr="00755148" w:rsidRDefault="00D51DC5" w:rsidP="007551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1.3.4</w:t>
      </w:r>
      <w:r w:rsidR="00755148" w:rsidRPr="00755148">
        <w:rPr>
          <w:sz w:val="28"/>
          <w:szCs w:val="28"/>
        </w:rPr>
        <w:t>) количества и цены носителей информации;</w:t>
      </w:r>
    </w:p>
    <w:p w:rsidR="00755148" w:rsidRPr="00755148" w:rsidRDefault="00D51DC5" w:rsidP="007551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1.3.5</w:t>
      </w:r>
      <w:r w:rsidR="00755148" w:rsidRPr="00755148">
        <w:rPr>
          <w:sz w:val="28"/>
          <w:szCs w:val="28"/>
        </w:rPr>
        <w:t>)</w:t>
      </w:r>
      <w:r w:rsidR="00CA0147" w:rsidRPr="00CA0147">
        <w:rPr>
          <w:sz w:val="28"/>
          <w:szCs w:val="28"/>
        </w:rPr>
        <w:t> </w:t>
      </w:r>
      <w:r w:rsidR="00755148" w:rsidRPr="00755148">
        <w:rPr>
          <w:sz w:val="28"/>
          <w:szCs w:val="28"/>
        </w:rPr>
        <w:t>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755148" w:rsidRPr="00755148" w:rsidRDefault="00D51DC5" w:rsidP="007551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1.3.6</w:t>
      </w:r>
      <w:r w:rsidR="00755148" w:rsidRPr="00755148">
        <w:rPr>
          <w:sz w:val="28"/>
          <w:szCs w:val="28"/>
        </w:rPr>
        <w:t>) перечня периодических печатных изданий и справочной литературы;</w:t>
      </w:r>
    </w:p>
    <w:p w:rsidR="00755148" w:rsidRPr="00755148" w:rsidRDefault="00D51DC5" w:rsidP="007551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1.3.7</w:t>
      </w:r>
      <w:r w:rsidR="00755148" w:rsidRPr="00755148">
        <w:rPr>
          <w:sz w:val="28"/>
          <w:szCs w:val="28"/>
        </w:rPr>
        <w:t>) количества и цены транспортных средств с учетом нормативов, предусмотренных приложением к  настоящим Правилам;</w:t>
      </w:r>
    </w:p>
    <w:p w:rsidR="00755148" w:rsidRPr="00755148" w:rsidRDefault="00D51DC5" w:rsidP="007551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1.3.8</w:t>
      </w:r>
      <w:r w:rsidR="00755148" w:rsidRPr="00755148">
        <w:rPr>
          <w:sz w:val="28"/>
          <w:szCs w:val="28"/>
        </w:rPr>
        <w:t>) количества и цены мебели;</w:t>
      </w:r>
    </w:p>
    <w:p w:rsidR="00755148" w:rsidRPr="00755148" w:rsidRDefault="00755148" w:rsidP="00755148">
      <w:pPr>
        <w:ind w:firstLine="851"/>
        <w:jc w:val="both"/>
        <w:rPr>
          <w:sz w:val="28"/>
          <w:szCs w:val="28"/>
        </w:rPr>
      </w:pPr>
      <w:r w:rsidRPr="00755148">
        <w:rPr>
          <w:sz w:val="28"/>
          <w:szCs w:val="28"/>
        </w:rPr>
        <w:t>и) количества и цены канцелярских принадлежностей;</w:t>
      </w:r>
    </w:p>
    <w:p w:rsidR="00755148" w:rsidRPr="00755148" w:rsidRDefault="00D51DC5" w:rsidP="007551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1.3.9</w:t>
      </w:r>
      <w:r w:rsidR="00755148" w:rsidRPr="00755148">
        <w:rPr>
          <w:sz w:val="28"/>
          <w:szCs w:val="28"/>
        </w:rPr>
        <w:t>) количества и цены хозяйственных товаров и принадлежностей;</w:t>
      </w:r>
    </w:p>
    <w:p w:rsidR="00755148" w:rsidRPr="00755148" w:rsidRDefault="00D51DC5" w:rsidP="007551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1.3.10</w:t>
      </w:r>
      <w:r w:rsidR="00755148" w:rsidRPr="00755148">
        <w:rPr>
          <w:sz w:val="28"/>
          <w:szCs w:val="28"/>
        </w:rPr>
        <w:t>) количества и цены материальных запасов для нужд гражданской обороны;</w:t>
      </w:r>
    </w:p>
    <w:p w:rsidR="00755148" w:rsidRPr="00755148" w:rsidRDefault="00D51DC5" w:rsidP="007551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1.3.11</w:t>
      </w:r>
      <w:r w:rsidR="00755148" w:rsidRPr="00755148">
        <w:rPr>
          <w:sz w:val="28"/>
          <w:szCs w:val="28"/>
        </w:rPr>
        <w:t>) иных товаров и услуг.</w:t>
      </w:r>
    </w:p>
    <w:p w:rsidR="00755148" w:rsidRPr="00755148" w:rsidRDefault="00755148" w:rsidP="00755148">
      <w:pPr>
        <w:ind w:firstLine="851"/>
        <w:jc w:val="both"/>
        <w:rPr>
          <w:sz w:val="28"/>
          <w:szCs w:val="28"/>
        </w:rPr>
      </w:pPr>
      <w:r w:rsidRPr="00755148">
        <w:rPr>
          <w:sz w:val="28"/>
          <w:szCs w:val="28"/>
        </w:rPr>
        <w:t>1.4.</w:t>
      </w:r>
      <w:r w:rsidR="00CA0147" w:rsidRPr="00CA0147">
        <w:rPr>
          <w:sz w:val="28"/>
          <w:szCs w:val="28"/>
        </w:rPr>
        <w:t> </w:t>
      </w:r>
      <w:r w:rsidRPr="00755148">
        <w:rPr>
          <w:sz w:val="28"/>
          <w:szCs w:val="28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администрации поселения.</w:t>
      </w:r>
    </w:p>
    <w:p w:rsidR="00755148" w:rsidRPr="00755148" w:rsidRDefault="00755148" w:rsidP="00755148">
      <w:pPr>
        <w:ind w:firstLine="851"/>
        <w:jc w:val="both"/>
        <w:rPr>
          <w:sz w:val="28"/>
          <w:szCs w:val="28"/>
        </w:rPr>
      </w:pPr>
      <w:r w:rsidRPr="00755148">
        <w:rPr>
          <w:sz w:val="28"/>
          <w:szCs w:val="28"/>
        </w:rPr>
        <w:t xml:space="preserve">1.5. Нормативные затраты определяются в соответствии с разделами 2–6 настоящих </w:t>
      </w:r>
      <w:r w:rsidR="00265966">
        <w:rPr>
          <w:sz w:val="28"/>
          <w:szCs w:val="28"/>
        </w:rPr>
        <w:t>п</w:t>
      </w:r>
      <w:r w:rsidRPr="00755148">
        <w:rPr>
          <w:sz w:val="28"/>
          <w:szCs w:val="28"/>
        </w:rPr>
        <w:t>равил.</w:t>
      </w:r>
    </w:p>
    <w:p w:rsidR="00755148" w:rsidRPr="00755148" w:rsidRDefault="00755148" w:rsidP="00755148">
      <w:pPr>
        <w:ind w:firstLine="851"/>
        <w:jc w:val="both"/>
        <w:rPr>
          <w:sz w:val="28"/>
          <w:szCs w:val="28"/>
        </w:rPr>
      </w:pPr>
      <w:r w:rsidRPr="00755148">
        <w:rPr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 органам администрации поселения</w:t>
      </w:r>
      <w:r w:rsidR="00265966">
        <w:rPr>
          <w:sz w:val="28"/>
          <w:szCs w:val="28"/>
        </w:rPr>
        <w:t>,</w:t>
      </w:r>
      <w:r w:rsidRPr="00755148">
        <w:rPr>
          <w:sz w:val="28"/>
          <w:szCs w:val="28"/>
        </w:rPr>
        <w:t xml:space="preserve"> как получател</w:t>
      </w:r>
      <w:r w:rsidR="00265966">
        <w:rPr>
          <w:sz w:val="28"/>
          <w:szCs w:val="28"/>
        </w:rPr>
        <w:t>ю</w:t>
      </w:r>
      <w:r w:rsidRPr="00755148">
        <w:rPr>
          <w:sz w:val="28"/>
          <w:szCs w:val="28"/>
        </w:rPr>
        <w:t xml:space="preserve"> бюджетных средств лимитов бюджетных обязательств на закупку товаров, работ, услуг в рамках исполнения бюджета сельского поселения.</w:t>
      </w:r>
    </w:p>
    <w:p w:rsidR="00755148" w:rsidRPr="00755148" w:rsidRDefault="00755148" w:rsidP="00755148">
      <w:pPr>
        <w:ind w:firstLine="851"/>
        <w:jc w:val="both"/>
        <w:rPr>
          <w:sz w:val="28"/>
          <w:szCs w:val="28"/>
        </w:rPr>
      </w:pPr>
      <w:r w:rsidRPr="00755148">
        <w:rPr>
          <w:sz w:val="28"/>
          <w:szCs w:val="28"/>
        </w:rPr>
        <w:t>1.6.</w:t>
      </w:r>
      <w:r w:rsidR="00CA0147" w:rsidRPr="00CA0147">
        <w:rPr>
          <w:sz w:val="28"/>
          <w:szCs w:val="28"/>
        </w:rPr>
        <w:t> </w:t>
      </w:r>
      <w:r w:rsidRPr="00755148">
        <w:rPr>
          <w:sz w:val="28"/>
          <w:szCs w:val="28"/>
        </w:rPr>
        <w:t>При определении нормативных затрат администраци</w:t>
      </w:r>
      <w:r w:rsidR="00265966">
        <w:rPr>
          <w:sz w:val="28"/>
          <w:szCs w:val="28"/>
        </w:rPr>
        <w:t>я</w:t>
      </w:r>
      <w:r w:rsidRPr="00755148">
        <w:rPr>
          <w:sz w:val="28"/>
          <w:szCs w:val="28"/>
        </w:rPr>
        <w:t xml:space="preserve"> поселения применя</w:t>
      </w:r>
      <w:r w:rsidR="00265966">
        <w:rPr>
          <w:sz w:val="28"/>
          <w:szCs w:val="28"/>
        </w:rPr>
        <w:t>е</w:t>
      </w:r>
      <w:r w:rsidRPr="00755148">
        <w:rPr>
          <w:sz w:val="28"/>
          <w:szCs w:val="28"/>
        </w:rPr>
        <w:t>т национальные стандарты, технические регламенты, технические условия и иные документы, а также учитыва</w:t>
      </w:r>
      <w:r w:rsidR="00265966">
        <w:rPr>
          <w:sz w:val="28"/>
          <w:szCs w:val="28"/>
        </w:rPr>
        <w:t>е</w:t>
      </w:r>
      <w:r w:rsidRPr="00755148">
        <w:rPr>
          <w:sz w:val="28"/>
          <w:szCs w:val="28"/>
        </w:rPr>
        <w:t xml:space="preserve">т регулируемые цены (тарифы) и положения абзаца </w:t>
      </w:r>
      <w:r w:rsidR="00265966">
        <w:rPr>
          <w:sz w:val="28"/>
          <w:szCs w:val="28"/>
        </w:rPr>
        <w:t>3</w:t>
      </w:r>
      <w:r w:rsidRPr="00755148">
        <w:rPr>
          <w:sz w:val="28"/>
          <w:szCs w:val="28"/>
        </w:rPr>
        <w:t xml:space="preserve"> настоящего пункта.</w:t>
      </w:r>
    </w:p>
    <w:p w:rsidR="00755148" w:rsidRPr="00755148" w:rsidRDefault="00755148" w:rsidP="00755148">
      <w:pPr>
        <w:ind w:firstLine="851"/>
        <w:jc w:val="both"/>
        <w:rPr>
          <w:sz w:val="28"/>
          <w:szCs w:val="28"/>
        </w:rPr>
      </w:pPr>
      <w:r w:rsidRPr="00755148">
        <w:rPr>
          <w:sz w:val="28"/>
          <w:szCs w:val="28"/>
        </w:rPr>
        <w:t xml:space="preserve">Нормативные затраты, требования к определению которых не установлены </w:t>
      </w:r>
      <w:r w:rsidR="00265966">
        <w:rPr>
          <w:sz w:val="28"/>
          <w:szCs w:val="28"/>
        </w:rPr>
        <w:t>п</w:t>
      </w:r>
      <w:r w:rsidRPr="00755148">
        <w:rPr>
          <w:sz w:val="28"/>
          <w:szCs w:val="28"/>
        </w:rPr>
        <w:t>равилами, определяются в порядке, устанавливаемом органами администрации поселения или по фактическим затратам в отчетном финансовом году.</w:t>
      </w:r>
    </w:p>
    <w:p w:rsidR="00755148" w:rsidRPr="00755148" w:rsidRDefault="00755148" w:rsidP="00755148">
      <w:pPr>
        <w:ind w:firstLine="851"/>
        <w:jc w:val="both"/>
        <w:rPr>
          <w:sz w:val="28"/>
          <w:szCs w:val="28"/>
        </w:rPr>
      </w:pPr>
      <w:r w:rsidRPr="00755148">
        <w:rPr>
          <w:sz w:val="28"/>
          <w:szCs w:val="28"/>
        </w:rPr>
        <w:t>При утверждении нормативных затрат в отношении проведения текущего ремонта администраци</w:t>
      </w:r>
      <w:r w:rsidR="00265966">
        <w:rPr>
          <w:sz w:val="28"/>
          <w:szCs w:val="28"/>
        </w:rPr>
        <w:t>я</w:t>
      </w:r>
      <w:r w:rsidRPr="00755148">
        <w:rPr>
          <w:sz w:val="28"/>
          <w:szCs w:val="28"/>
        </w:rPr>
        <w:t xml:space="preserve"> поселения учитывают его периодичность, предусмотренную подпунктом 3.5.4 пункта 3.5 раздела 3 настоящих </w:t>
      </w:r>
      <w:r w:rsidR="00265966">
        <w:rPr>
          <w:sz w:val="28"/>
          <w:szCs w:val="28"/>
        </w:rPr>
        <w:t>п</w:t>
      </w:r>
      <w:r w:rsidRPr="00755148">
        <w:rPr>
          <w:sz w:val="28"/>
          <w:szCs w:val="28"/>
        </w:rPr>
        <w:t>равил.</w:t>
      </w:r>
    </w:p>
    <w:p w:rsidR="00755148" w:rsidRPr="00755148" w:rsidRDefault="00755148" w:rsidP="00755148">
      <w:pPr>
        <w:ind w:firstLine="851"/>
        <w:jc w:val="both"/>
        <w:rPr>
          <w:sz w:val="28"/>
          <w:szCs w:val="28"/>
        </w:rPr>
      </w:pPr>
      <w:bookmarkStart w:id="1" w:name="Par46"/>
      <w:bookmarkEnd w:id="1"/>
      <w:r w:rsidRPr="00755148">
        <w:rPr>
          <w:sz w:val="28"/>
          <w:szCs w:val="28"/>
        </w:rPr>
        <w:t xml:space="preserve">1.7. Для определения нормативных затрат в соответствии с разделами 2 и 3 настоящих </w:t>
      </w:r>
      <w:r w:rsidR="00265966">
        <w:rPr>
          <w:sz w:val="28"/>
          <w:szCs w:val="28"/>
        </w:rPr>
        <w:t>п</w:t>
      </w:r>
      <w:r w:rsidRPr="00755148">
        <w:rPr>
          <w:sz w:val="28"/>
          <w:szCs w:val="28"/>
        </w:rPr>
        <w:t>равил в формулах используются нормативы цены товаров, работ, услуг, устанавливаемые администраци</w:t>
      </w:r>
      <w:r w:rsidR="00265966">
        <w:rPr>
          <w:sz w:val="28"/>
          <w:szCs w:val="28"/>
        </w:rPr>
        <w:t>ей</w:t>
      </w:r>
      <w:r w:rsidRPr="00755148">
        <w:rPr>
          <w:sz w:val="28"/>
          <w:szCs w:val="28"/>
        </w:rPr>
        <w:t xml:space="preserve"> поселения, если эти нормативы не установлены приложением к настоящим </w:t>
      </w:r>
      <w:r w:rsidR="00265966">
        <w:rPr>
          <w:sz w:val="28"/>
          <w:szCs w:val="28"/>
        </w:rPr>
        <w:t>п</w:t>
      </w:r>
      <w:r w:rsidRPr="00755148">
        <w:rPr>
          <w:sz w:val="28"/>
          <w:szCs w:val="28"/>
        </w:rPr>
        <w:t>равилам.</w:t>
      </w:r>
    </w:p>
    <w:p w:rsidR="00755148" w:rsidRPr="00755148" w:rsidRDefault="00755148" w:rsidP="00755148">
      <w:pPr>
        <w:ind w:firstLine="851"/>
        <w:jc w:val="both"/>
        <w:rPr>
          <w:sz w:val="28"/>
          <w:szCs w:val="28"/>
        </w:rPr>
      </w:pPr>
      <w:r w:rsidRPr="00755148">
        <w:rPr>
          <w:sz w:val="28"/>
          <w:szCs w:val="28"/>
        </w:rPr>
        <w:t xml:space="preserve">Для определения нормативных затрат в соответствии с разделами 2 и 3 настоящих </w:t>
      </w:r>
      <w:r w:rsidR="00265966">
        <w:rPr>
          <w:sz w:val="28"/>
          <w:szCs w:val="28"/>
        </w:rPr>
        <w:t>п</w:t>
      </w:r>
      <w:r w:rsidRPr="00755148">
        <w:rPr>
          <w:sz w:val="28"/>
          <w:szCs w:val="28"/>
        </w:rPr>
        <w:t>равил в формулах используются нормативы количества товаров, работ, услуг, устанавливаемые администраци</w:t>
      </w:r>
      <w:r w:rsidR="00265966">
        <w:rPr>
          <w:sz w:val="28"/>
          <w:szCs w:val="28"/>
        </w:rPr>
        <w:t>ей</w:t>
      </w:r>
      <w:r w:rsidRPr="00755148">
        <w:rPr>
          <w:sz w:val="28"/>
          <w:szCs w:val="28"/>
        </w:rPr>
        <w:t xml:space="preserve"> поселения, если эти нормативы не установлены приложением к настоящим </w:t>
      </w:r>
      <w:r w:rsidR="00265966">
        <w:rPr>
          <w:sz w:val="28"/>
          <w:szCs w:val="28"/>
        </w:rPr>
        <w:t>п</w:t>
      </w:r>
      <w:r w:rsidRPr="00755148">
        <w:rPr>
          <w:sz w:val="28"/>
          <w:szCs w:val="28"/>
        </w:rPr>
        <w:t>равилам.</w:t>
      </w:r>
    </w:p>
    <w:p w:rsidR="00265966" w:rsidRDefault="00755148" w:rsidP="00755148">
      <w:pPr>
        <w:ind w:firstLine="851"/>
        <w:jc w:val="both"/>
        <w:rPr>
          <w:sz w:val="28"/>
          <w:szCs w:val="28"/>
        </w:rPr>
      </w:pPr>
      <w:bookmarkStart w:id="2" w:name="Par50"/>
      <w:bookmarkEnd w:id="2"/>
      <w:r w:rsidRPr="00755148">
        <w:rPr>
          <w:sz w:val="28"/>
          <w:szCs w:val="28"/>
        </w:rPr>
        <w:t>1.8.</w:t>
      </w:r>
      <w:r w:rsidR="00CA0147" w:rsidRPr="00CA0147">
        <w:rPr>
          <w:sz w:val="28"/>
          <w:szCs w:val="28"/>
        </w:rPr>
        <w:t> </w:t>
      </w:r>
      <w:r w:rsidRPr="00755148">
        <w:rPr>
          <w:sz w:val="28"/>
          <w:szCs w:val="28"/>
        </w:rPr>
        <w:t xml:space="preserve">В отношении товаров, относящихся к основным средствам, устанавливаются сроки их полезного использования в соответствии с требованиями действующего законодательства Российской Федерации о бухгалтерском учете или исходя из предполагаемого срока их фактического использования. </w:t>
      </w:r>
    </w:p>
    <w:p w:rsidR="00755148" w:rsidRPr="00755148" w:rsidRDefault="00755148" w:rsidP="00755148">
      <w:pPr>
        <w:ind w:firstLine="851"/>
        <w:jc w:val="both"/>
        <w:rPr>
          <w:sz w:val="28"/>
          <w:szCs w:val="28"/>
        </w:rPr>
      </w:pPr>
      <w:r w:rsidRPr="00755148">
        <w:rPr>
          <w:sz w:val="28"/>
          <w:szCs w:val="28"/>
        </w:rPr>
        <w:t>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действующего законодательства Российской Федерации о бухгалтерском учете.</w:t>
      </w:r>
    </w:p>
    <w:p w:rsidR="00755148" w:rsidRPr="00755148" w:rsidRDefault="00755148" w:rsidP="00755148">
      <w:pPr>
        <w:ind w:firstLine="851"/>
        <w:jc w:val="both"/>
        <w:rPr>
          <w:sz w:val="28"/>
          <w:szCs w:val="28"/>
        </w:rPr>
      </w:pPr>
      <w:r w:rsidRPr="00755148">
        <w:rPr>
          <w:sz w:val="28"/>
          <w:szCs w:val="28"/>
        </w:rPr>
        <w:t>1.9.</w:t>
      </w:r>
      <w:r w:rsidR="00CA0147" w:rsidRPr="00CA0147">
        <w:rPr>
          <w:sz w:val="28"/>
          <w:szCs w:val="28"/>
        </w:rPr>
        <w:t> </w:t>
      </w:r>
      <w:r w:rsidRPr="00755148">
        <w:rPr>
          <w:sz w:val="28"/>
          <w:szCs w:val="28"/>
        </w:rPr>
        <w:t>Нормативные затраты подлежат размещению администраци</w:t>
      </w:r>
      <w:r w:rsidR="00CA0147">
        <w:rPr>
          <w:sz w:val="28"/>
          <w:szCs w:val="28"/>
        </w:rPr>
        <w:t>ей</w:t>
      </w:r>
      <w:r w:rsidRPr="00755148">
        <w:rPr>
          <w:sz w:val="28"/>
          <w:szCs w:val="28"/>
        </w:rPr>
        <w:t xml:space="preserve"> поселения в единой информационной системе в сфере закупок.</w:t>
      </w:r>
    </w:p>
    <w:p w:rsidR="00EB48F7" w:rsidRPr="00887231" w:rsidRDefault="00CA014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информационно-коммуникационные технологии</w:t>
      </w:r>
    </w:p>
    <w:p w:rsidR="00EB48F7" w:rsidRPr="00887231" w:rsidRDefault="00CA014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услуги связи</w:t>
      </w:r>
    </w:p>
    <w:p w:rsidR="00EB48F7" w:rsidRPr="00887231" w:rsidRDefault="00CA014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</w:t>
      </w:r>
      <w:r w:rsidR="00EB48F7" w:rsidRPr="00887231">
        <w:rPr>
          <w:rFonts w:ascii="Times New Roman" w:hAnsi="Times New Roman" w:cs="Times New Roman"/>
          <w:sz w:val="28"/>
          <w:szCs w:val="28"/>
        </w:rPr>
        <w:t>1. Затраты на абонентскую плату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20352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30480</wp:posOffset>
            </wp:positionV>
            <wp:extent cx="1828800" cy="462280"/>
            <wp:effectExtent l="19050" t="0" r="0" b="0"/>
            <wp:wrapNone/>
            <wp:docPr id="7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iаб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информации), с i-й абонентской платой;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H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iаб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N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iаб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EB48F7" w:rsidRPr="00887231" w:rsidRDefault="00CA014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EB48F7" w:rsidRPr="00887231">
        <w:rPr>
          <w:rFonts w:ascii="Times New Roman" w:hAnsi="Times New Roman" w:cs="Times New Roman"/>
          <w:sz w:val="28"/>
          <w:szCs w:val="28"/>
        </w:rPr>
        <w:t>2. Затраты на повременную оплату местных, междугородних и международных телефонных соединений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пов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21376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15240</wp:posOffset>
            </wp:positionV>
            <wp:extent cx="5345430" cy="492125"/>
            <wp:effectExtent l="19050" t="0" r="762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430" cy="492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857124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gм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S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gм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gм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местных телефонных соединениях по g-му тарифу;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N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gм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местной телефонной связи по g-му тарифу;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iмг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S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iмг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iмг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междугородних телефонных соединениях по i-му тарифу;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N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iмг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междугородней телефонной связи по i-му тарифу;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jмн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S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jмн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jмн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международных телефонных соединениях по j-му тарифу;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N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jмн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международной </w:t>
      </w:r>
      <w:r w:rsidRPr="00887231">
        <w:rPr>
          <w:rFonts w:ascii="Times New Roman" w:hAnsi="Times New Roman" w:cs="Times New Roman"/>
          <w:sz w:val="28"/>
          <w:szCs w:val="28"/>
        </w:rPr>
        <w:lastRenderedPageBreak/>
        <w:t>телефонной связи по j-му тарифу.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22400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182880</wp:posOffset>
            </wp:positionV>
            <wp:extent cx="1969770" cy="462280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0147">
        <w:rPr>
          <w:rFonts w:ascii="Times New Roman" w:hAnsi="Times New Roman" w:cs="Times New Roman"/>
          <w:sz w:val="28"/>
          <w:szCs w:val="28"/>
        </w:rPr>
        <w:t>2.1.</w:t>
      </w:r>
      <w:r w:rsidR="00EB48F7" w:rsidRPr="00887231">
        <w:rPr>
          <w:rFonts w:ascii="Times New Roman" w:hAnsi="Times New Roman" w:cs="Times New Roman"/>
          <w:sz w:val="28"/>
          <w:szCs w:val="28"/>
        </w:rPr>
        <w:t>3. Затраты на оплату услуг подвижной связи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iсот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станции), по i-й должности в соответствии с но</w:t>
      </w:r>
      <w:r>
        <w:rPr>
          <w:rFonts w:ascii="Times New Roman" w:hAnsi="Times New Roman" w:cs="Times New Roman"/>
          <w:sz w:val="28"/>
          <w:szCs w:val="28"/>
        </w:rPr>
        <w:t>рмативами, определяемыми органами</w:t>
      </w:r>
      <w:r w:rsidRPr="00887231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  Славянский район</w:t>
      </w:r>
      <w:r w:rsidRPr="00887231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41062D">
        <w:rPr>
          <w:rFonts w:ascii="Times New Roman" w:hAnsi="Times New Roman" w:cs="Times New Roman"/>
          <w:sz w:val="28"/>
          <w:szCs w:val="28"/>
          <w:lang/>
        </w:rPr>
        <w:t>пунктом 5</w:t>
      </w:r>
      <w:r w:rsidRPr="00887231">
        <w:rPr>
          <w:rFonts w:ascii="Times New Roman" w:hAnsi="Times New Roman" w:cs="Times New Roman"/>
          <w:sz w:val="28"/>
          <w:szCs w:val="28"/>
        </w:rPr>
        <w:t xml:space="preserve"> Требований к определению нормативны</w:t>
      </w:r>
      <w:r>
        <w:rPr>
          <w:rFonts w:ascii="Times New Roman" w:hAnsi="Times New Roman" w:cs="Times New Roman"/>
          <w:sz w:val="28"/>
          <w:szCs w:val="28"/>
        </w:rPr>
        <w:t>х затрат на обеспечение функций</w:t>
      </w:r>
      <w:r w:rsidRPr="00887231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</w:t>
      </w:r>
      <w:r>
        <w:rPr>
          <w:rFonts w:ascii="Times New Roman" w:hAnsi="Times New Roman" w:cs="Times New Roman"/>
          <w:sz w:val="28"/>
          <w:szCs w:val="28"/>
        </w:rPr>
        <w:t>ения муниципального образования Славянский район</w:t>
      </w:r>
      <w:r w:rsidRPr="00887231">
        <w:rPr>
          <w:rFonts w:ascii="Times New Roman" w:hAnsi="Times New Roman" w:cs="Times New Roman"/>
          <w:sz w:val="28"/>
          <w:szCs w:val="28"/>
        </w:rPr>
        <w:t xml:space="preserve"> (далее - нормативы органов местного самоуправления 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  Славянский район</w:t>
      </w:r>
      <w:r w:rsidRPr="00887231">
        <w:rPr>
          <w:rFonts w:ascii="Times New Roman" w:hAnsi="Times New Roman" w:cs="Times New Roman"/>
          <w:sz w:val="28"/>
          <w:szCs w:val="28"/>
        </w:rPr>
        <w:t xml:space="preserve">), с учетом </w:t>
      </w:r>
      <w:r w:rsidRPr="0041062D">
        <w:rPr>
          <w:rFonts w:ascii="Times New Roman" w:hAnsi="Times New Roman" w:cs="Times New Roman"/>
          <w:sz w:val="28"/>
          <w:szCs w:val="28"/>
          <w:lang/>
        </w:rPr>
        <w:t>нормативов</w:t>
      </w:r>
      <w:r w:rsidRPr="00887231">
        <w:rPr>
          <w:rFonts w:ascii="Times New Roman" w:hAnsi="Times New Roman" w:cs="Times New Roman"/>
          <w:sz w:val="28"/>
          <w:szCs w:val="28"/>
        </w:rPr>
        <w:t xml:space="preserve"> обеспечения функций органов местного самоуправления муниципального образования  Славянский район, применяемых при расчете нормативных затрат на приобретение средств подвижной связи и услуг подвижной связи, предусмотренных приложением N 1 к Правилам (далее - нормативы затрат на приобретение средств связи);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iсот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услуги подвижной связи в расчете на 1 номер сотовой абонентской станции i-й должности в соответствии с установленными нормативами органов местного самоуправления муниципального образования  Славянский район;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N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iсот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месяцев (кварталов) предоставления услуги подвижной связи по i-й должности.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23424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638175</wp:posOffset>
            </wp:positionV>
            <wp:extent cx="1828800" cy="462280"/>
            <wp:effectExtent l="1905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0147">
        <w:rPr>
          <w:rFonts w:ascii="Times New Roman" w:hAnsi="Times New Roman" w:cs="Times New Roman"/>
          <w:sz w:val="28"/>
          <w:szCs w:val="28"/>
        </w:rPr>
        <w:t>2.1.</w:t>
      </w:r>
      <w:r w:rsidR="00EB48F7" w:rsidRPr="00887231">
        <w:rPr>
          <w:rFonts w:ascii="Times New Roman" w:hAnsi="Times New Roman" w:cs="Times New Roman"/>
          <w:sz w:val="28"/>
          <w:szCs w:val="28"/>
        </w:rPr>
        <w:t>4. Затраты на передачу данных с использованием информационно-телекоммуникационной сети "Интернет" (далее - сеть "Интернет") и услуги интернет-провайдеров для планшетных компьютеров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iип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SIM-карт по i-й должности в соответствии с нормативами органов местного самоуправления муниципального образования  Славянский район;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iип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ежемесячная цена в расчете на 1 SIM-карту по i-й должности;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N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iип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передачи данных по i-й должности.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24448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217805</wp:posOffset>
            </wp:positionV>
            <wp:extent cx="1647825" cy="462280"/>
            <wp:effectExtent l="1905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0147">
        <w:rPr>
          <w:rFonts w:ascii="Times New Roman" w:hAnsi="Times New Roman" w:cs="Times New Roman"/>
          <w:sz w:val="28"/>
          <w:szCs w:val="28"/>
        </w:rPr>
        <w:t>2.1.</w:t>
      </w:r>
      <w:r w:rsidR="00EB48F7" w:rsidRPr="00887231">
        <w:rPr>
          <w:rFonts w:ascii="Times New Roman" w:hAnsi="Times New Roman" w:cs="Times New Roman"/>
          <w:sz w:val="28"/>
          <w:szCs w:val="28"/>
        </w:rPr>
        <w:t>5. Затраты на сеть "Интернет" и услуги интернет-провайдеров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iи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каналов передачи данных сети "Интернет" с i-й пропускной способностью;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iи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месячная цена аренды канала передачи данных сети "Интернет" с i-й пропускной способностью;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N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iи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месяцев аренды канала передачи данных сети "Интернет" с i-й пропускной способностью.</w:t>
      </w:r>
    </w:p>
    <w:p w:rsidR="00EB48F7" w:rsidRPr="00887231" w:rsidRDefault="00CA014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EB48F7" w:rsidRPr="00887231">
        <w:rPr>
          <w:rFonts w:ascii="Times New Roman" w:hAnsi="Times New Roman" w:cs="Times New Roman"/>
          <w:sz w:val="28"/>
          <w:szCs w:val="28"/>
        </w:rPr>
        <w:t>6. Затраты на электросвязь, относящуюся к связи специального назначения, используемой на краевом уровне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="00EB48F7" w:rsidRPr="00887231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EB48F7" w:rsidRPr="00CA0147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= 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x Р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x N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887231">
        <w:rPr>
          <w:rFonts w:ascii="Times New Roman" w:hAnsi="Times New Roman" w:cs="Times New Roman"/>
          <w:sz w:val="28"/>
          <w:szCs w:val="28"/>
        </w:rPr>
        <w:t>, где:</w:t>
      </w:r>
    </w:p>
    <w:p w:rsidR="00EB48F7" w:rsidRPr="00CA0147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краевом уровне;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Р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услуги электросвязи, относящейся к связи специального назначения, используемой на краевом уровне,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N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25472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346710</wp:posOffset>
            </wp:positionV>
            <wp:extent cx="1828800" cy="462280"/>
            <wp:effectExtent l="1905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0147">
        <w:rPr>
          <w:rFonts w:ascii="Times New Roman" w:hAnsi="Times New Roman" w:cs="Times New Roman"/>
          <w:sz w:val="28"/>
          <w:szCs w:val="28"/>
        </w:rPr>
        <w:t>2.1.</w:t>
      </w:r>
      <w:r w:rsidR="00EB48F7" w:rsidRPr="00887231">
        <w:rPr>
          <w:rFonts w:ascii="Times New Roman" w:hAnsi="Times New Roman" w:cs="Times New Roman"/>
          <w:sz w:val="28"/>
          <w:szCs w:val="28"/>
        </w:rPr>
        <w:t>7. Затраты на оплату услуг по предоставлению цифровых потоков для коммутируемых телефонных соединений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цп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iцп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организованных цифровых потоков с i-й абонентской платой;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iцп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за цифровой поток;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N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iцп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EB48F7" w:rsidRPr="00887231" w:rsidRDefault="00CA014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EB48F7" w:rsidRPr="00887231">
        <w:rPr>
          <w:rFonts w:ascii="Times New Roman" w:hAnsi="Times New Roman" w:cs="Times New Roman"/>
          <w:sz w:val="28"/>
          <w:szCs w:val="28"/>
        </w:rPr>
        <w:t>8. Затраты на оплату иных услуг связи в сфере информационно-коммуникационных технологий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2649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3175</wp:posOffset>
            </wp:positionV>
            <wp:extent cx="1125220" cy="462280"/>
            <wp:effectExtent l="1905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iпр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по i-й иной услуге связи, определяемая по фактическим данным отчетного финансового года.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CA014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содержание имущества</w:t>
      </w:r>
    </w:p>
    <w:p w:rsidR="00EB48F7" w:rsidRPr="00887231" w:rsidRDefault="00CA014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CA0147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При определении затрат на техническое обслуживание и регламентно-профилактический ремонт, указанный в </w:t>
      </w:r>
      <w:r w:rsidR="00EB48F7" w:rsidRPr="001A2689">
        <w:rPr>
          <w:rFonts w:ascii="Times New Roman" w:hAnsi="Times New Roman" w:cs="Times New Roman"/>
          <w:sz w:val="28"/>
          <w:szCs w:val="28"/>
          <w:lang/>
        </w:rPr>
        <w:t>пунктах 10</w:t>
      </w:r>
      <w:r w:rsidR="00EB48F7" w:rsidRPr="00887231">
        <w:rPr>
          <w:rFonts w:ascii="Times New Roman" w:hAnsi="Times New Roman" w:cs="Times New Roman"/>
          <w:sz w:val="28"/>
          <w:szCs w:val="28"/>
        </w:rPr>
        <w:t>-</w:t>
      </w:r>
      <w:r w:rsidR="00EB48F7" w:rsidRPr="001A2689">
        <w:rPr>
          <w:rFonts w:ascii="Times New Roman" w:hAnsi="Times New Roman" w:cs="Times New Roman"/>
          <w:sz w:val="28"/>
          <w:szCs w:val="28"/>
          <w:lang/>
        </w:rPr>
        <w:t>15</w:t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 настоящих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B48F7" w:rsidRPr="00887231">
        <w:rPr>
          <w:rFonts w:ascii="Times New Roman" w:hAnsi="Times New Roman" w:cs="Times New Roman"/>
          <w:sz w:val="28"/>
          <w:szCs w:val="28"/>
        </w:rPr>
        <w:t>равил,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1"/>
      <w:bookmarkEnd w:id="3"/>
      <w:r>
        <w:rPr>
          <w:noProof/>
          <w:lang w:eastAsia="ru-RU"/>
        </w:rPr>
        <w:drawing>
          <wp:anchor distT="0" distB="0" distL="114300" distR="114300" simplePos="0" relativeHeight="25162752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368935</wp:posOffset>
            </wp:positionV>
            <wp:extent cx="1587500" cy="462280"/>
            <wp:effectExtent l="1905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0147">
        <w:rPr>
          <w:rFonts w:ascii="Times New Roman" w:hAnsi="Times New Roman" w:cs="Times New Roman"/>
          <w:sz w:val="28"/>
          <w:szCs w:val="28"/>
        </w:rPr>
        <w:t>3.2.</w:t>
      </w:r>
      <w:r w:rsidR="00CA0147" w:rsidRPr="00CA0147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вычислительной техники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iрвт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фактическое количество i-х рабочих станций, но не более предельного количества i-х рабочих станций;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iрвт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регламентно-профилаклического ремонта в расчете на 1 i-ю рабочую станцию в год.</w:t>
      </w:r>
    </w:p>
    <w:p w:rsidR="00EB48F7" w:rsidRPr="00CA0147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887231">
        <w:rPr>
          <w:rFonts w:ascii="Times New Roman" w:hAnsi="Times New Roman" w:cs="Times New Roman"/>
          <w:sz w:val="28"/>
          <w:szCs w:val="28"/>
        </w:rPr>
        <w:t>Предельное количество i-х рабочих станций (Q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iрвт предел</w:t>
      </w:r>
      <w:r w:rsidRPr="00887231">
        <w:rPr>
          <w:rFonts w:ascii="Times New Roman" w:hAnsi="Times New Roman" w:cs="Times New Roman"/>
          <w:sz w:val="28"/>
          <w:szCs w:val="28"/>
        </w:rPr>
        <w:t>) определяется с округлением до целого по формуле:</w:t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iрвт предел</w:t>
      </w:r>
      <w:r w:rsidRPr="00887231">
        <w:rPr>
          <w:rFonts w:ascii="Times New Roman" w:hAnsi="Times New Roman" w:cs="Times New Roman"/>
          <w:sz w:val="28"/>
          <w:szCs w:val="28"/>
        </w:rPr>
        <w:t xml:space="preserve"> = Ч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x 1,5, где:</w:t>
      </w:r>
    </w:p>
    <w:p w:rsidR="00EB48F7" w:rsidRPr="00CA0147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Ч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48F7" w:rsidRPr="004F13C9" w:rsidRDefault="00EB48F7" w:rsidP="00EB48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3C9">
        <w:rPr>
          <w:rFonts w:ascii="Times New Roman" w:hAnsi="Times New Roman" w:cs="Times New Roman"/>
          <w:sz w:val="28"/>
          <w:szCs w:val="28"/>
        </w:rPr>
        <w:lastRenderedPageBreak/>
        <w:t>Показатель расчетной численности основных работников определяется по формуле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48F7" w:rsidRPr="004F13C9" w:rsidRDefault="00EB48F7" w:rsidP="00EB48F7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13C9">
        <w:rPr>
          <w:rFonts w:ascii="Times New Roman" w:hAnsi="Times New Roman" w:cs="Times New Roman"/>
          <w:sz w:val="28"/>
          <w:szCs w:val="28"/>
        </w:rPr>
        <w:t>Ч</w:t>
      </w:r>
      <w:r w:rsidRPr="004F13C9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4F13C9">
        <w:rPr>
          <w:rFonts w:ascii="Times New Roman" w:hAnsi="Times New Roman" w:cs="Times New Roman"/>
          <w:sz w:val="28"/>
          <w:szCs w:val="28"/>
        </w:rPr>
        <w:t xml:space="preserve"> = (Ч</w:t>
      </w:r>
      <w:r w:rsidRPr="004F13C9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4F13C9">
        <w:rPr>
          <w:rFonts w:ascii="Times New Roman" w:hAnsi="Times New Roman" w:cs="Times New Roman"/>
          <w:sz w:val="28"/>
          <w:szCs w:val="28"/>
        </w:rPr>
        <w:t xml:space="preserve"> + Ч</w:t>
      </w:r>
      <w:r w:rsidRPr="004F13C9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4F13C9">
        <w:rPr>
          <w:rFonts w:ascii="Times New Roman" w:hAnsi="Times New Roman" w:cs="Times New Roman"/>
          <w:sz w:val="28"/>
          <w:szCs w:val="28"/>
        </w:rPr>
        <w:t xml:space="preserve"> + Ч</w:t>
      </w:r>
      <w:r w:rsidRPr="004F13C9">
        <w:rPr>
          <w:rFonts w:ascii="Times New Roman" w:hAnsi="Times New Roman" w:cs="Times New Roman"/>
          <w:sz w:val="28"/>
          <w:szCs w:val="28"/>
          <w:vertAlign w:val="subscript"/>
        </w:rPr>
        <w:t>нсот</w:t>
      </w:r>
      <w:r w:rsidRPr="004F13C9">
        <w:rPr>
          <w:rFonts w:ascii="Times New Roman" w:hAnsi="Times New Roman" w:cs="Times New Roman"/>
          <w:sz w:val="28"/>
          <w:szCs w:val="28"/>
        </w:rPr>
        <w:t>) x 1,1,</w:t>
      </w:r>
    </w:p>
    <w:p w:rsidR="00EB48F7" w:rsidRPr="00CA0147" w:rsidRDefault="00EB48F7" w:rsidP="00EB48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4F13C9" w:rsidRDefault="00EB48F7" w:rsidP="00EB48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3C9">
        <w:rPr>
          <w:rFonts w:ascii="Times New Roman" w:hAnsi="Times New Roman" w:cs="Times New Roman"/>
          <w:sz w:val="28"/>
          <w:szCs w:val="28"/>
        </w:rPr>
        <w:t>где Ч</w:t>
      </w:r>
      <w:r w:rsidRPr="004F13C9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F13C9">
        <w:rPr>
          <w:rFonts w:ascii="Times New Roman" w:hAnsi="Times New Roman" w:cs="Times New Roman"/>
          <w:sz w:val="28"/>
          <w:szCs w:val="28"/>
        </w:rPr>
        <w:t xml:space="preserve"> фактическая численность служащих;</w:t>
      </w:r>
    </w:p>
    <w:p w:rsidR="00EB48F7" w:rsidRPr="004F13C9" w:rsidRDefault="00EB48F7" w:rsidP="00EB48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3C9">
        <w:rPr>
          <w:rFonts w:ascii="Times New Roman" w:hAnsi="Times New Roman" w:cs="Times New Roman"/>
          <w:sz w:val="28"/>
          <w:szCs w:val="28"/>
        </w:rPr>
        <w:t>Ч</w:t>
      </w:r>
      <w:r w:rsidRPr="004F13C9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F13C9">
        <w:rPr>
          <w:rFonts w:ascii="Times New Roman" w:hAnsi="Times New Roman" w:cs="Times New Roman"/>
          <w:sz w:val="28"/>
          <w:szCs w:val="28"/>
        </w:rPr>
        <w:t xml:space="preserve"> фактическая численность работников, замещающих должности, не являющиеся должностями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4F13C9">
        <w:rPr>
          <w:rFonts w:ascii="Times New Roman" w:hAnsi="Times New Roman" w:cs="Times New Roman"/>
          <w:sz w:val="28"/>
          <w:szCs w:val="28"/>
        </w:rPr>
        <w:t>службы;</w:t>
      </w:r>
    </w:p>
    <w:p w:rsidR="00EB48F7" w:rsidRPr="004F13C9" w:rsidRDefault="00EB48F7" w:rsidP="00EB48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3C9">
        <w:rPr>
          <w:rFonts w:ascii="Times New Roman" w:hAnsi="Times New Roman" w:cs="Times New Roman"/>
          <w:sz w:val="28"/>
          <w:szCs w:val="28"/>
        </w:rPr>
        <w:t>Ч</w:t>
      </w:r>
      <w:r w:rsidRPr="004F13C9">
        <w:rPr>
          <w:rFonts w:ascii="Times New Roman" w:hAnsi="Times New Roman" w:cs="Times New Roman"/>
          <w:sz w:val="28"/>
          <w:szCs w:val="28"/>
          <w:vertAlign w:val="subscript"/>
        </w:rPr>
        <w:t>нсот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F13C9">
        <w:rPr>
          <w:rFonts w:ascii="Times New Roman" w:hAnsi="Times New Roman" w:cs="Times New Roman"/>
          <w:sz w:val="28"/>
          <w:szCs w:val="28"/>
        </w:rPr>
        <w:t xml:space="preserve"> фак</w:t>
      </w:r>
      <w:r>
        <w:rPr>
          <w:rFonts w:ascii="Times New Roman" w:hAnsi="Times New Roman" w:cs="Times New Roman"/>
          <w:sz w:val="28"/>
          <w:szCs w:val="28"/>
        </w:rPr>
        <w:t>тическая численность работников</w:t>
      </w:r>
      <w:r w:rsidRPr="004F13C9">
        <w:rPr>
          <w:rFonts w:ascii="Times New Roman" w:hAnsi="Times New Roman" w:cs="Times New Roman"/>
          <w:sz w:val="28"/>
          <w:szCs w:val="28"/>
        </w:rPr>
        <w:t>;</w:t>
      </w:r>
    </w:p>
    <w:p w:rsidR="00EB48F7" w:rsidRPr="004F13C9" w:rsidRDefault="00EB48F7" w:rsidP="00EB48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3C9">
        <w:rPr>
          <w:rFonts w:ascii="Times New Roman" w:hAnsi="Times New Roman" w:cs="Times New Roman"/>
          <w:sz w:val="28"/>
          <w:szCs w:val="28"/>
        </w:rPr>
        <w:t xml:space="preserve">1,1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F13C9">
        <w:rPr>
          <w:rFonts w:ascii="Times New Roman" w:hAnsi="Times New Roman" w:cs="Times New Roman"/>
          <w:sz w:val="28"/>
          <w:szCs w:val="28"/>
        </w:rPr>
        <w:t xml:space="preserve"> коэффициент, который может быть использован на случай замещения вакантных должностей.</w:t>
      </w:r>
    </w:p>
    <w:p w:rsidR="00EB48F7" w:rsidRPr="004F13C9" w:rsidRDefault="00EB48F7" w:rsidP="00EB48F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3C9">
        <w:rPr>
          <w:rFonts w:ascii="Times New Roman" w:hAnsi="Times New Roman" w:cs="Times New Roman"/>
          <w:sz w:val="28"/>
          <w:szCs w:val="28"/>
        </w:rPr>
        <w:t>В случае, если полученное значение расчетной численности превышает значение предельной численности, при определении нормативных затрат используется значение предельной численности.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28544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607695</wp:posOffset>
            </wp:positionV>
            <wp:extent cx="1617980" cy="462280"/>
            <wp:effectExtent l="19050" t="0" r="127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0147">
        <w:rPr>
          <w:rFonts w:ascii="Times New Roman" w:hAnsi="Times New Roman" w:cs="Times New Roman"/>
          <w:sz w:val="28"/>
          <w:szCs w:val="28"/>
        </w:rPr>
        <w:t>3.3.</w:t>
      </w:r>
      <w:r w:rsidR="00CA0147" w:rsidRPr="00CA0147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оборудования по обеспечению безопасности информации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iсби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единиц i-го оборудования по обеспечению безопасности информации;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iсби</w:t>
      </w:r>
      <w:r w:rsidRPr="00887231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регламентно-профилактического ремонта 1 единицы i-го оборудования в год.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2956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596265</wp:posOffset>
            </wp:positionV>
            <wp:extent cx="1527175" cy="462280"/>
            <wp:effectExtent l="1905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0147">
        <w:rPr>
          <w:rFonts w:ascii="Times New Roman" w:hAnsi="Times New Roman" w:cs="Times New Roman"/>
          <w:sz w:val="28"/>
          <w:szCs w:val="28"/>
        </w:rPr>
        <w:t>3.4.</w:t>
      </w:r>
      <w:r w:rsidR="00CA0147" w:rsidRPr="00CA0147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системы телефонной связи (автоматизированных телефонных станций)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стс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iстс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автоматизированных телефонных станций i-го вида;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iстс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автоматизированной телефонной станции i-го вида в год.</w:t>
      </w:r>
    </w:p>
    <w:p w:rsidR="00EB48F7" w:rsidRPr="00887231" w:rsidRDefault="00CA014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Pr="00CA0147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локальных вычислительных сетей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30592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23495</wp:posOffset>
            </wp:positionV>
            <wp:extent cx="1587500" cy="462280"/>
            <wp:effectExtent l="1905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iлвс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устройств локальных вычислительных сетей i-го вида;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iлвс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устройства локальных вычислительных сетей i-го вида в год.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31616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426085</wp:posOffset>
            </wp:positionV>
            <wp:extent cx="1617980" cy="462280"/>
            <wp:effectExtent l="19050" t="0" r="127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0147">
        <w:rPr>
          <w:rFonts w:ascii="Times New Roman" w:hAnsi="Times New Roman" w:cs="Times New Roman"/>
          <w:sz w:val="28"/>
          <w:szCs w:val="28"/>
        </w:rPr>
        <w:t>3.6.</w:t>
      </w:r>
      <w:r w:rsidR="00CA0147" w:rsidRPr="00CA0147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систем бесперебойного питания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57124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iсбп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модулей бесперебойного питания i-го вида;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iсбп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</w:t>
      </w:r>
      <w:r w:rsidRPr="00887231">
        <w:rPr>
          <w:rFonts w:ascii="Times New Roman" w:hAnsi="Times New Roman" w:cs="Times New Roman"/>
          <w:sz w:val="28"/>
          <w:szCs w:val="28"/>
        </w:rPr>
        <w:lastRenderedPageBreak/>
        <w:t>профилактического ремонта 1 модуля бесперебойного питания i-го вида в год.</w:t>
      </w:r>
    </w:p>
    <w:p w:rsidR="00EB48F7" w:rsidRPr="00887231" w:rsidRDefault="00CA79CB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06"/>
      <w:bookmarkEnd w:id="4"/>
      <w:r>
        <w:rPr>
          <w:rFonts w:ascii="Times New Roman" w:hAnsi="Times New Roman" w:cs="Times New Roman"/>
          <w:sz w:val="28"/>
          <w:szCs w:val="28"/>
        </w:rPr>
        <w:t>3.7.</w:t>
      </w:r>
      <w:r w:rsidRPr="00CA0147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принтеров, многофункциональных устройств и копировальных аппаратов (оргтехники)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32640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26670</wp:posOffset>
            </wp:positionV>
            <wp:extent cx="1678305" cy="462280"/>
            <wp:effectExtent l="1905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857124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iрпм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государственных органов;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iрпм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i-х принтеров, многофункциональных устройств и копировальных аппаратов (оргтехники) в год.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CA79CB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8F7" w:rsidRPr="00887231">
        <w:rPr>
          <w:rFonts w:ascii="Times New Roman" w:hAnsi="Times New Roman" w:cs="Times New Roman"/>
          <w:sz w:val="28"/>
          <w:szCs w:val="28"/>
        </w:rPr>
        <w:t>не относящиеся к затратам на услуги связи,</w:t>
      </w:r>
      <w:r w:rsidR="00857124">
        <w:rPr>
          <w:rFonts w:ascii="Times New Roman" w:hAnsi="Times New Roman" w:cs="Times New Roman"/>
          <w:sz w:val="28"/>
          <w:szCs w:val="28"/>
        </w:rPr>
        <w:t xml:space="preserve"> </w:t>
      </w:r>
      <w:r w:rsidR="00EB48F7" w:rsidRPr="00887231">
        <w:rPr>
          <w:rFonts w:ascii="Times New Roman" w:hAnsi="Times New Roman" w:cs="Times New Roman"/>
          <w:sz w:val="28"/>
          <w:szCs w:val="28"/>
        </w:rPr>
        <w:t>аренду и содержание имущества</w:t>
      </w:r>
    </w:p>
    <w:p w:rsidR="00EB48F7" w:rsidRPr="00887231" w:rsidRDefault="00CA79CB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CA0147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r w:rsidRPr="00887231">
        <w:rPr>
          <w:rFonts w:ascii="Times New Roman" w:hAnsi="Times New Roman" w:cs="Times New Roman"/>
          <w:sz w:val="28"/>
          <w:szCs w:val="28"/>
        </w:rPr>
        <w:t xml:space="preserve"> =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+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r w:rsidRPr="00887231">
        <w:rPr>
          <w:rFonts w:ascii="Times New Roman" w:hAnsi="Times New Roman" w:cs="Times New Roman"/>
          <w:sz w:val="28"/>
          <w:szCs w:val="28"/>
        </w:rPr>
        <w:t>, где:</w:t>
      </w:r>
    </w:p>
    <w:p w:rsidR="00EB48F7" w:rsidRPr="00CA79CB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EB48F7" w:rsidRPr="00887231" w:rsidRDefault="00D44213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оплату услуг по сопровождению справочно-правовых систем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336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15875</wp:posOffset>
            </wp:positionV>
            <wp:extent cx="1256030" cy="462280"/>
            <wp:effectExtent l="19050" t="0" r="127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857124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iсспс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EB48F7" w:rsidRPr="00887231" w:rsidRDefault="00D44213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EB48F7" w:rsidRPr="008B1A2D">
        <w:rPr>
          <w:rFonts w:ascii="Times New Roman" w:hAnsi="Times New Roman" w:cs="Times New Roman"/>
          <w:sz w:val="28"/>
          <w:szCs w:val="28"/>
        </w:rPr>
        <w:t>.</w:t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 Затраты на оплату услуг по сопровождению и приобретению иного программного обеспечения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34688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40005</wp:posOffset>
            </wp:positionV>
            <wp:extent cx="1828800" cy="492125"/>
            <wp:effectExtent l="1905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92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186D89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gипо</w:t>
      </w:r>
      <w:r w:rsidRPr="00887231">
        <w:rPr>
          <w:rFonts w:ascii="Times New Roman" w:hAnsi="Times New Roman" w:cs="Times New Roman"/>
          <w:sz w:val="28"/>
          <w:szCs w:val="28"/>
        </w:rPr>
        <w:t xml:space="preserve"> цена сопровождения g-го иного программного обеспечения, за исключением справочно-правовых систем, определяемая согласно перечню </w:t>
      </w:r>
      <w:r w:rsidRPr="00887231">
        <w:rPr>
          <w:rFonts w:ascii="Times New Roman" w:hAnsi="Times New Roman" w:cs="Times New Roman"/>
          <w:sz w:val="28"/>
          <w:szCs w:val="28"/>
        </w:rPr>
        <w:lastRenderedPageBreak/>
        <w:t>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jпнл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EB48F7" w:rsidRPr="00887231" w:rsidRDefault="00D44213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оплату услуг, связанных с обеспечением безопасности информации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r w:rsidR="00EB48F7" w:rsidRPr="00887231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r w:rsidRPr="00887231">
        <w:rPr>
          <w:rFonts w:ascii="Times New Roman" w:hAnsi="Times New Roman" w:cs="Times New Roman"/>
          <w:sz w:val="28"/>
          <w:szCs w:val="28"/>
        </w:rPr>
        <w:t xml:space="preserve"> =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r w:rsidRPr="00887231">
        <w:rPr>
          <w:rFonts w:ascii="Times New Roman" w:hAnsi="Times New Roman" w:cs="Times New Roman"/>
          <w:sz w:val="28"/>
          <w:szCs w:val="28"/>
        </w:rPr>
        <w:t xml:space="preserve"> +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 w:rsidRPr="00887231">
        <w:rPr>
          <w:rFonts w:ascii="Times New Roman" w:hAnsi="Times New Roman" w:cs="Times New Roman"/>
          <w:sz w:val="28"/>
          <w:szCs w:val="28"/>
        </w:rPr>
        <w:t>, где:</w:t>
      </w:r>
    </w:p>
    <w:p w:rsidR="00EB48F7" w:rsidRPr="00AA311E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EB48F7" w:rsidRPr="00887231" w:rsidRDefault="00D44213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 Затраты на проведение аттестационных, проверочных и контрольных мероприятий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35712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46990</wp:posOffset>
            </wp:positionV>
            <wp:extent cx="2331085" cy="492125"/>
            <wp:effectExtent l="1905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492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186D89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iоб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аттестуемых i-х объектов (помещений);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iоб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1 i-го объекта (помещения);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jус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единиц j-го оборудования (устройств), требующих проверки;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jус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проведения проверки 1 единицы j-го оборудования (устройства).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36736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504825</wp:posOffset>
            </wp:positionV>
            <wp:extent cx="1487170" cy="462280"/>
            <wp:effectExtent l="1905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4213">
        <w:rPr>
          <w:rFonts w:ascii="Times New Roman" w:hAnsi="Times New Roman" w:cs="Times New Roman"/>
          <w:sz w:val="28"/>
          <w:szCs w:val="28"/>
        </w:rPr>
        <w:t>4.6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приобретение простых (неисключительных) лицензий на использование программного обеспечения по защите информации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iнп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iнп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EB48F7" w:rsidRPr="00887231" w:rsidRDefault="00D44213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 Затраты на оплату работ по монтажу (установке), дооборудованию и наладке оборудования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84455</wp:posOffset>
            </wp:positionV>
            <wp:extent cx="1376680" cy="462280"/>
            <wp:effectExtent l="1905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186D89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iм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оборудования, подлежащего монтажу (установке), дооборудованию и наладке;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iм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1 единицы i-го оборудования.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D89" w:rsidRDefault="00D44213" w:rsidP="00186D8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</w:t>
      </w:r>
    </w:p>
    <w:p w:rsidR="00EB48F7" w:rsidRPr="00887231" w:rsidRDefault="0017254D" w:rsidP="00186D8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38784" behindDoc="0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387350</wp:posOffset>
            </wp:positionV>
            <wp:extent cx="2713355" cy="462280"/>
            <wp:effectExtent l="1905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35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2FDF">
        <w:rPr>
          <w:rFonts w:ascii="Times New Roman" w:hAnsi="Times New Roman" w:cs="Times New Roman"/>
          <w:sz w:val="28"/>
          <w:szCs w:val="28"/>
        </w:rPr>
        <w:t>5.1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приобретение рабочих станций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iрст предел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предельное количество рабочих станций по i-й должности;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iрст факт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фактическое количество рабочих станций по i-й должности;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iрст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приобретения 1 рабочей станции по i-й должности в соответствии с нормативами государственных органов.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Предельное количество рабочих станций по i-й должности (Q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iрст предел</w:t>
      </w:r>
      <w:r w:rsidRPr="00887231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iрст предел</w:t>
      </w:r>
      <w:r w:rsidRPr="00887231">
        <w:rPr>
          <w:rFonts w:ascii="Times New Roman" w:hAnsi="Times New Roman" w:cs="Times New Roman"/>
          <w:sz w:val="28"/>
          <w:szCs w:val="28"/>
        </w:rPr>
        <w:t xml:space="preserve"> = Ч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x 1,5, где:</w:t>
      </w:r>
    </w:p>
    <w:p w:rsidR="00EB48F7" w:rsidRPr="003A2FDF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Ч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r w:rsidRPr="002E1AD4">
        <w:rPr>
          <w:rFonts w:ascii="Times New Roman" w:hAnsi="Times New Roman" w:cs="Times New Roman"/>
          <w:sz w:val="28"/>
          <w:szCs w:val="28"/>
          <w:lang/>
        </w:rPr>
        <w:t>пунктами 17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</w:t>
      </w:r>
      <w:r w:rsidRPr="002E1AD4">
        <w:rPr>
          <w:rFonts w:ascii="Times New Roman" w:hAnsi="Times New Roman" w:cs="Times New Roman"/>
          <w:sz w:val="28"/>
          <w:szCs w:val="28"/>
          <w:lang/>
        </w:rPr>
        <w:t>22</w:t>
      </w:r>
      <w:r w:rsidRPr="00887231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нормативных затрат.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455930</wp:posOffset>
            </wp:positionV>
            <wp:extent cx="2572385" cy="462280"/>
            <wp:effectExtent l="1905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2FDF">
        <w:rPr>
          <w:rFonts w:ascii="Times New Roman" w:hAnsi="Times New Roman" w:cs="Times New Roman"/>
          <w:sz w:val="28"/>
          <w:szCs w:val="28"/>
        </w:rPr>
        <w:t>5.2</w:t>
      </w:r>
      <w:r w:rsidR="00EB48F7" w:rsidRPr="00887231">
        <w:rPr>
          <w:rFonts w:ascii="Times New Roman" w:hAnsi="Times New Roman" w:cs="Times New Roman"/>
          <w:sz w:val="28"/>
          <w:szCs w:val="28"/>
        </w:rPr>
        <w:t>.</w:t>
      </w:r>
      <w:r w:rsidR="004D0091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приобретение принтеров, многофункциональных устройств и копировальных аппаратов (оргтехники)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186D89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iпм порог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i-го типа принтера, многофункционального устройства и копировального аппарата (оргтехники) в соответствии с нормативами органов местного самоуправления муниципального образования  Славянский район;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iпм факт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iпм</w:t>
      </w:r>
      <w:r w:rsidRPr="00887231">
        <w:rPr>
          <w:rFonts w:ascii="Times New Roman" w:hAnsi="Times New Roman" w:cs="Times New Roman"/>
          <w:sz w:val="28"/>
          <w:szCs w:val="28"/>
        </w:rPr>
        <w:t xml:space="preserve"> цена 1 i-го типа принтера, многофункционального устройства и копировального аппарата (оргтехники) в соответствии с нормативами органов местного самоуправления муниципального образования  Славянский район.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272415</wp:posOffset>
            </wp:positionV>
            <wp:extent cx="1849120" cy="462280"/>
            <wp:effectExtent l="1905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2FDF">
        <w:rPr>
          <w:rFonts w:ascii="Times New Roman" w:hAnsi="Times New Roman" w:cs="Times New Roman"/>
          <w:sz w:val="28"/>
          <w:szCs w:val="28"/>
        </w:rPr>
        <w:t>5.3</w:t>
      </w:r>
      <w:r w:rsidR="00EB48F7" w:rsidRPr="00887231">
        <w:rPr>
          <w:rFonts w:ascii="Times New Roman" w:hAnsi="Times New Roman" w:cs="Times New Roman"/>
          <w:sz w:val="28"/>
          <w:szCs w:val="28"/>
        </w:rPr>
        <w:t>.</w:t>
      </w:r>
      <w:r w:rsidR="004D0091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приобретение средств подвижной связи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прсот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186D89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iпрсот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средств подвижной связи по i-й должности в соответствии с нормативами органов местного самоуправления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ания</w:t>
      </w:r>
      <w:r w:rsidRPr="00887231">
        <w:rPr>
          <w:rFonts w:ascii="Times New Roman" w:hAnsi="Times New Roman" w:cs="Times New Roman"/>
          <w:sz w:val="28"/>
          <w:szCs w:val="28"/>
        </w:rPr>
        <w:t xml:space="preserve"> Славянский район, определенными с учетом нормативов затрат на приобретение средств связи;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iпрсот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стоимость 1 средства подвижной связи для i-й должности в соответствии с нормативами органов местного самоуправления муниципального образования  Славянский район, определенными с учетом нормативов затрат на приобретение средств связи.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268605</wp:posOffset>
            </wp:positionV>
            <wp:extent cx="1788795" cy="462280"/>
            <wp:effectExtent l="19050" t="0" r="1905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2FDF" w:rsidRPr="004D0091">
        <w:rPr>
          <w:rFonts w:ascii="Times New Roman" w:hAnsi="Times New Roman" w:cs="Times New Roman"/>
          <w:sz w:val="28"/>
          <w:szCs w:val="28"/>
        </w:rPr>
        <w:t>5.4.</w:t>
      </w:r>
      <w:r w:rsidR="004D0091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4D0091">
        <w:rPr>
          <w:rFonts w:ascii="Times New Roman" w:hAnsi="Times New Roman" w:cs="Times New Roman"/>
          <w:sz w:val="28"/>
          <w:szCs w:val="28"/>
        </w:rPr>
        <w:t>Затраты на приобретение планшетных компьютеров (З</w:t>
      </w:r>
      <w:r w:rsidR="00EB48F7" w:rsidRPr="004D0091">
        <w:rPr>
          <w:rFonts w:ascii="Times New Roman" w:hAnsi="Times New Roman" w:cs="Times New Roman"/>
          <w:sz w:val="28"/>
          <w:szCs w:val="28"/>
          <w:vertAlign w:val="subscript"/>
        </w:rPr>
        <w:t>прпк</w:t>
      </w:r>
      <w:r w:rsidR="00EB48F7" w:rsidRPr="004D0091">
        <w:rPr>
          <w:rFonts w:ascii="Times New Roman" w:hAnsi="Times New Roman" w:cs="Times New Roman"/>
          <w:sz w:val="28"/>
          <w:szCs w:val="28"/>
        </w:rPr>
        <w:t>) определяются по формуле</w:t>
      </w:r>
      <w:r w:rsidR="00EB48F7" w:rsidRPr="00887231">
        <w:rPr>
          <w:rFonts w:ascii="Times New Roman" w:hAnsi="Times New Roman" w:cs="Times New Roman"/>
          <w:sz w:val="28"/>
          <w:szCs w:val="28"/>
        </w:rPr>
        <w:t>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2F037A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iпрпк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планшетных </w:t>
      </w:r>
      <w:r w:rsidRPr="00887231">
        <w:rPr>
          <w:rFonts w:ascii="Times New Roman" w:hAnsi="Times New Roman" w:cs="Times New Roman"/>
          <w:sz w:val="28"/>
          <w:szCs w:val="28"/>
        </w:rPr>
        <w:lastRenderedPageBreak/>
        <w:t>компьютеров по i-й должности в соответствии с нормативами органов местного самоуправления муниципального образования  Славянский район;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iпрпк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1 планшетного компьютера по i-й должности в соответствии с нормативами органов местного самоуправления муниципального образования  Славянский район.</w:t>
      </w:r>
    </w:p>
    <w:p w:rsidR="00EB48F7" w:rsidRPr="00887231" w:rsidRDefault="003A2FDF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EB48F7" w:rsidRPr="00887231">
        <w:rPr>
          <w:rFonts w:ascii="Times New Roman" w:hAnsi="Times New Roman" w:cs="Times New Roman"/>
          <w:sz w:val="28"/>
          <w:szCs w:val="28"/>
        </w:rPr>
        <w:t>.</w:t>
      </w:r>
      <w:r w:rsidR="004D0091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приобретение оборудования по обеспечению безопасности информации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обин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99060</wp:posOffset>
            </wp:positionV>
            <wp:extent cx="1788795" cy="462280"/>
            <wp:effectExtent l="19050" t="0" r="1905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2F037A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iобин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iобин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приобретаемого i-го оборудования по обеспечению безопасности информации.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3A2FDF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</w:t>
      </w:r>
    </w:p>
    <w:p w:rsidR="00EB48F7" w:rsidRPr="00887231" w:rsidRDefault="003A2FDF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приобретение мониторов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46990</wp:posOffset>
            </wp:positionV>
            <wp:extent cx="1678305" cy="462280"/>
            <wp:effectExtent l="1905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9C220B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iмон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мониторов для i-й должности;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iмон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одного монитора для i-й должности.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203835</wp:posOffset>
            </wp:positionV>
            <wp:extent cx="1457325" cy="462280"/>
            <wp:effectExtent l="19050" t="0" r="9525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2FDF">
        <w:rPr>
          <w:rFonts w:ascii="Times New Roman" w:hAnsi="Times New Roman" w:cs="Times New Roman"/>
          <w:sz w:val="28"/>
          <w:szCs w:val="28"/>
        </w:rPr>
        <w:t>6.2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приобретение системных блоков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iсб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системных блоков;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iсб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одного i-го системного блока.</w:t>
      </w:r>
    </w:p>
    <w:p w:rsidR="00EB48F7" w:rsidRPr="00887231" w:rsidRDefault="003A2FDF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приобретение других запасных частей для вычислительной техники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67945</wp:posOffset>
            </wp:positionV>
            <wp:extent cx="1587500" cy="462280"/>
            <wp:effectExtent l="1905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9C220B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iдвт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iдвт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1 единицы i-й запасной части для вычислительной техники.</w:t>
      </w:r>
    </w:p>
    <w:p w:rsidR="00EB48F7" w:rsidRPr="00887231" w:rsidRDefault="003A2FDF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4D0091">
        <w:rPr>
          <w:rFonts w:ascii="Times New Roman" w:hAnsi="Times New Roman" w:cs="Times New Roman"/>
          <w:sz w:val="28"/>
          <w:szCs w:val="28"/>
        </w:rPr>
        <w:t>.</w:t>
      </w:r>
      <w:r w:rsidR="004D0091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приобретение магнитных и оптических носителей информации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67945</wp:posOffset>
            </wp:positionV>
            <wp:extent cx="1507490" cy="462280"/>
            <wp:effectExtent l="19050" t="0" r="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9C220B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iмн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носителя информации в соответствии с нормативами государственных органов;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iмн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1 единицы i-го носителя информации в соответствии с нормативами государственных органов.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lastRenderedPageBreak/>
        <w:t>32. Затраты на приобретение деталей для содержания принтеров, многофункциональных устройств и копировальных аппаратов (оргтехники) (З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r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r w:rsidRPr="00887231">
        <w:rPr>
          <w:rFonts w:ascii="Times New Roman" w:hAnsi="Times New Roman" w:cs="Times New Roman"/>
          <w:sz w:val="28"/>
          <w:szCs w:val="28"/>
        </w:rPr>
        <w:t xml:space="preserve"> =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 w:rsidRPr="00887231">
        <w:rPr>
          <w:rFonts w:ascii="Times New Roman" w:hAnsi="Times New Roman" w:cs="Times New Roman"/>
          <w:sz w:val="28"/>
          <w:szCs w:val="28"/>
        </w:rPr>
        <w:t xml:space="preserve"> +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Pr="00887231">
        <w:rPr>
          <w:rFonts w:ascii="Times New Roman" w:hAnsi="Times New Roman" w:cs="Times New Roman"/>
          <w:sz w:val="28"/>
          <w:szCs w:val="28"/>
        </w:rPr>
        <w:t>, где:</w:t>
      </w:r>
    </w:p>
    <w:p w:rsidR="00EB48F7" w:rsidRPr="003A2FDF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EB48F7" w:rsidRPr="00887231" w:rsidRDefault="003A2FDF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приобретение расходных материалов для принтеров, многофункциональных устройств и копировальных аппаратов (оргтехники)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2540</wp:posOffset>
            </wp:positionV>
            <wp:extent cx="1858645" cy="462280"/>
            <wp:effectExtent l="19050" t="0" r="8255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4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iрм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 органов местного самоуправления муниципального образования  Славянский район;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N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iрм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органов местного самоуправления муниципального образования Славянский район;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iрм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расходного материала по i-му типу принтеров, многофункциональных устройств и копировальных аппаратов (оргтехники) в соответствии с нормативами органов местного самоуправления муниципального образования  Славянский район.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493395</wp:posOffset>
            </wp:positionV>
            <wp:extent cx="1457325" cy="462280"/>
            <wp:effectExtent l="19050" t="0" r="9525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2FDF">
        <w:rPr>
          <w:rFonts w:ascii="Times New Roman" w:hAnsi="Times New Roman" w:cs="Times New Roman"/>
          <w:sz w:val="28"/>
          <w:szCs w:val="28"/>
        </w:rPr>
        <w:t>6.6</w:t>
      </w:r>
      <w:r w:rsidR="00EB48F7" w:rsidRPr="00887231">
        <w:rPr>
          <w:rFonts w:ascii="Times New Roman" w:hAnsi="Times New Roman" w:cs="Times New Roman"/>
          <w:sz w:val="28"/>
          <w:szCs w:val="28"/>
        </w:rPr>
        <w:t>.</w:t>
      </w:r>
      <w:r w:rsidR="004D0091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приобретение запасных частей для принтеров, многофункциональных устройств и копировальных аппаратов (оргтехники)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iзп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iзп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1 единицы i-й запасной части.</w:t>
      </w:r>
    </w:p>
    <w:p w:rsidR="00EB48F7" w:rsidRPr="00887231" w:rsidRDefault="003A2FDF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по обеспечению безопасности информации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73025</wp:posOffset>
            </wp:positionV>
            <wp:extent cx="1678305" cy="462280"/>
            <wp:effectExtent l="19050" t="0" r="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9C220B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iмби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материального запаса;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iмби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1 единицы i-го материального запаса.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214D16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354"/>
      <w:bookmarkEnd w:id="5"/>
      <w:r>
        <w:rPr>
          <w:rFonts w:ascii="Times New Roman" w:hAnsi="Times New Roman" w:cs="Times New Roman"/>
          <w:sz w:val="28"/>
          <w:szCs w:val="28"/>
        </w:rPr>
        <w:t>7</w:t>
      </w:r>
      <w:r w:rsidR="00EB48F7" w:rsidRPr="00887231">
        <w:rPr>
          <w:rFonts w:ascii="Times New Roman" w:hAnsi="Times New Roman" w:cs="Times New Roman"/>
          <w:sz w:val="28"/>
          <w:szCs w:val="28"/>
        </w:rPr>
        <w:t>. Прочие затраты</w:t>
      </w:r>
    </w:p>
    <w:p w:rsidR="00EB48F7" w:rsidRPr="00887231" w:rsidRDefault="00214D16" w:rsidP="00214D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услуги связи,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не отнесенные к затратам на услуги связи в </w:t>
      </w:r>
      <w:r w:rsidR="00EB48F7" w:rsidRPr="00887231">
        <w:rPr>
          <w:rFonts w:ascii="Times New Roman" w:hAnsi="Times New Roman" w:cs="Times New Roman"/>
          <w:sz w:val="28"/>
          <w:szCs w:val="28"/>
        </w:rPr>
        <w:lastRenderedPageBreak/>
        <w:t>рамках затрат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8F7" w:rsidRPr="00887231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</w:t>
      </w:r>
    </w:p>
    <w:p w:rsidR="00EB48F7" w:rsidRPr="00887231" w:rsidRDefault="00214D16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. Затраты на услуги связи </w:t>
      </w:r>
      <w:r w:rsidR="0017254D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351790" cy="241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15240</wp:posOffset>
            </wp:positionV>
            <wp:extent cx="990600" cy="348615"/>
            <wp:effectExtent l="1905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48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где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оплату услуг почтовой связи;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оплату услуг специальной связи.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264160</wp:posOffset>
            </wp:positionV>
            <wp:extent cx="1346200" cy="462280"/>
            <wp:effectExtent l="19050" t="0" r="635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4D16">
        <w:rPr>
          <w:rFonts w:ascii="Times New Roman" w:hAnsi="Times New Roman" w:cs="Times New Roman"/>
          <w:sz w:val="28"/>
          <w:szCs w:val="28"/>
        </w:rPr>
        <w:t>7.3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оплату услуг почтовой связи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9C220B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планируемое количество i-х почтовых отправлений в год;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1 i-го почтового отправления.</w:t>
      </w:r>
    </w:p>
    <w:p w:rsidR="00EB48F7" w:rsidRPr="00887231" w:rsidRDefault="00214D16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оплату услуг специальной связи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= 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+ Р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887231">
        <w:rPr>
          <w:rFonts w:ascii="Times New Roman" w:hAnsi="Times New Roman" w:cs="Times New Roman"/>
          <w:sz w:val="28"/>
          <w:szCs w:val="28"/>
        </w:rPr>
        <w:t>, где:</w:t>
      </w:r>
    </w:p>
    <w:p w:rsidR="00EB48F7" w:rsidRPr="000766E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Р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1 листа (пакета) исходящей информации, отправляемой по каналам специальной связи.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214D16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транспортные услуги</w:t>
      </w:r>
    </w:p>
    <w:p w:rsidR="00EB48F7" w:rsidRPr="00887231" w:rsidRDefault="000766E1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по договору об оказании услуг перевозки (транспортировки) грузов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дг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36195</wp:posOffset>
            </wp:positionV>
            <wp:extent cx="1457325" cy="462280"/>
            <wp:effectExtent l="19050" t="0" r="9525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9C220B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iдг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услуг перевозки (транспортировки) грузов;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iдг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1 i-й услуги перевозки (транспортировки) груза.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344805</wp:posOffset>
            </wp:positionV>
            <wp:extent cx="1949450" cy="462280"/>
            <wp:effectExtent l="19050" t="0" r="0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66E1">
        <w:rPr>
          <w:rFonts w:ascii="Times New Roman" w:hAnsi="Times New Roman" w:cs="Times New Roman"/>
          <w:sz w:val="28"/>
          <w:szCs w:val="28"/>
        </w:rPr>
        <w:t>8.2</w:t>
      </w:r>
      <w:r w:rsidR="00EB48F7" w:rsidRPr="00825369">
        <w:rPr>
          <w:rFonts w:ascii="Times New Roman" w:hAnsi="Times New Roman" w:cs="Times New Roman"/>
          <w:sz w:val="28"/>
          <w:szCs w:val="28"/>
        </w:rPr>
        <w:t>.</w:t>
      </w:r>
      <w:r w:rsidR="004D0091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оплату услуг аренды транспортных средств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аут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iаут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планируемое к аренде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количества транспортных средств, установленного </w:t>
      </w:r>
      <w:r w:rsidRPr="000766E1">
        <w:rPr>
          <w:rFonts w:ascii="Times New Roman" w:hAnsi="Times New Roman" w:cs="Times New Roman"/>
          <w:sz w:val="28"/>
          <w:szCs w:val="28"/>
        </w:rPr>
        <w:t>нормативами</w:t>
      </w:r>
      <w:r w:rsidRPr="00887231">
        <w:rPr>
          <w:rFonts w:ascii="Times New Roman" w:hAnsi="Times New Roman" w:cs="Times New Roman"/>
          <w:sz w:val="28"/>
          <w:szCs w:val="28"/>
        </w:rPr>
        <w:t xml:space="preserve"> обеспечения функций органов местного самоуправления муниципального образования  Славянский район;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iаут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аренды i-го транспортного средства в месяц;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N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iаут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i-го транспортного средства.</w:t>
      </w:r>
    </w:p>
    <w:p w:rsidR="00EB48F7" w:rsidRPr="00887231" w:rsidRDefault="000766E1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</w:t>
      </w:r>
      <w:r w:rsidR="004D0091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оплату разовых услуг пассажирских перевозок при проведении совещания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635</wp:posOffset>
            </wp:positionV>
            <wp:extent cx="1678305" cy="462280"/>
            <wp:effectExtent l="1905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iу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планируемое количество к приобретению i-х разовых услуг пассажирских перевозок;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iч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среднее количество часов аренды транспортного средства по i-й разовой услуге;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iч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1 часа аренды транспортного средства по i-й разовой услуге.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398145</wp:posOffset>
            </wp:positionV>
            <wp:extent cx="1758315" cy="462280"/>
            <wp:effectExtent l="19050" t="0" r="0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66E1">
        <w:rPr>
          <w:rFonts w:ascii="Times New Roman" w:hAnsi="Times New Roman" w:cs="Times New Roman"/>
          <w:sz w:val="28"/>
          <w:szCs w:val="28"/>
        </w:rPr>
        <w:t>8.4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оплату проезда работника к месту нахождения учебного заведения и обратно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тру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iтру</w:t>
      </w:r>
      <w:r w:rsidRPr="00887231">
        <w:rPr>
          <w:rFonts w:ascii="Times New Roman" w:hAnsi="Times New Roman" w:cs="Times New Roman"/>
          <w:sz w:val="28"/>
          <w:szCs w:val="28"/>
        </w:rPr>
        <w:t xml:space="preserve"> число работников, имеющих право на компенсацию расходов, по i-му направлению;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iтру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проезда к месту нахождения учебного заведения по i-му направлению.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0D8" w:rsidRDefault="007C11AE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оплату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по договорам об оказании услуг, </w:t>
      </w:r>
    </w:p>
    <w:p w:rsidR="00DE30D8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связанных с проездом и</w:t>
      </w:r>
      <w:r w:rsidR="007C11AE">
        <w:rPr>
          <w:rFonts w:ascii="Times New Roman" w:hAnsi="Times New Roman" w:cs="Times New Roman"/>
          <w:sz w:val="28"/>
          <w:szCs w:val="28"/>
        </w:rPr>
        <w:t xml:space="preserve"> </w:t>
      </w:r>
      <w:r w:rsidRPr="00887231">
        <w:rPr>
          <w:rFonts w:ascii="Times New Roman" w:hAnsi="Times New Roman" w:cs="Times New Roman"/>
          <w:sz w:val="28"/>
          <w:szCs w:val="28"/>
        </w:rPr>
        <w:t xml:space="preserve">наймом жилого помещения </w:t>
      </w:r>
    </w:p>
    <w:p w:rsidR="00DE30D8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в связи с командированием</w:t>
      </w:r>
      <w:r w:rsidR="007C11AE">
        <w:rPr>
          <w:rFonts w:ascii="Times New Roman" w:hAnsi="Times New Roman" w:cs="Times New Roman"/>
          <w:sz w:val="28"/>
          <w:szCs w:val="28"/>
        </w:rPr>
        <w:t xml:space="preserve"> </w:t>
      </w:r>
      <w:r w:rsidRPr="00887231">
        <w:rPr>
          <w:rFonts w:ascii="Times New Roman" w:hAnsi="Times New Roman" w:cs="Times New Roman"/>
          <w:sz w:val="28"/>
          <w:szCs w:val="28"/>
        </w:rPr>
        <w:t xml:space="preserve">работников, заключаемым </w:t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со сторонними организациями</w:t>
      </w:r>
    </w:p>
    <w:p w:rsidR="00EB48F7" w:rsidRPr="00887231" w:rsidRDefault="007C11AE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</w:t>
      </w:r>
      <w:r w:rsidR="00EB48F7" w:rsidRPr="00887231">
        <w:rPr>
          <w:rFonts w:ascii="Times New Roman" w:hAnsi="Times New Roman" w:cs="Times New Roman"/>
          <w:sz w:val="28"/>
          <w:szCs w:val="28"/>
        </w:rPr>
        <w:t>.</w:t>
      </w:r>
      <w:r w:rsidR="004D0091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r w:rsidR="00EB48F7" w:rsidRPr="00887231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r w:rsidRPr="00887231">
        <w:rPr>
          <w:rFonts w:ascii="Times New Roman" w:hAnsi="Times New Roman" w:cs="Times New Roman"/>
          <w:sz w:val="28"/>
          <w:szCs w:val="28"/>
        </w:rPr>
        <w:t xml:space="preserve"> =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r w:rsidRPr="00887231">
        <w:rPr>
          <w:rFonts w:ascii="Times New Roman" w:hAnsi="Times New Roman" w:cs="Times New Roman"/>
          <w:sz w:val="28"/>
          <w:szCs w:val="28"/>
        </w:rPr>
        <w:t xml:space="preserve"> +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наем</w:t>
      </w:r>
      <w:r w:rsidRPr="00887231">
        <w:rPr>
          <w:rFonts w:ascii="Times New Roman" w:hAnsi="Times New Roman" w:cs="Times New Roman"/>
          <w:sz w:val="28"/>
          <w:szCs w:val="28"/>
        </w:rPr>
        <w:t>, где:</w:t>
      </w:r>
    </w:p>
    <w:p w:rsidR="00EB48F7" w:rsidRPr="007C11AE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наем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по договору на наем жилого помещения на период командирования.</w:t>
      </w:r>
    </w:p>
    <w:p w:rsidR="00EB48F7" w:rsidRPr="00887231" w:rsidRDefault="007C11AE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по договору на проезд к месту командирования и обратно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32385</wp:posOffset>
            </wp:positionV>
            <wp:extent cx="2160270" cy="462280"/>
            <wp:effectExtent l="19050" t="0" r="0" b="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DE30D8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iпроезд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число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EB48F7" w:rsidRPr="00546868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iпроезд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проезда по i-му направлению командирования с учетом </w:t>
      </w:r>
      <w:r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Славянский район от 16 февраля 2009 года «О нормах командировочных расходов».</w:t>
      </w:r>
    </w:p>
    <w:p w:rsidR="00EB48F7" w:rsidRPr="00887231" w:rsidRDefault="007C11AE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</w:t>
      </w:r>
      <w:r w:rsidR="00EB48F7" w:rsidRPr="00887231">
        <w:rPr>
          <w:rFonts w:ascii="Times New Roman" w:hAnsi="Times New Roman" w:cs="Times New Roman"/>
          <w:sz w:val="28"/>
          <w:szCs w:val="28"/>
        </w:rPr>
        <w:t>.</w:t>
      </w:r>
      <w:r w:rsidR="00DE09DD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по договору на наем жилого помещения на период командирования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наем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4445</wp:posOffset>
            </wp:positionV>
            <wp:extent cx="2220595" cy="462280"/>
            <wp:effectExtent l="19050" t="0" r="8255" b="0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DE30D8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iнаем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число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EB48F7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lastRenderedPageBreak/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iнаем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найма жилого помещения в сутки по i-му направлению командирования с учетом </w:t>
      </w:r>
      <w:r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Славянский район от 16 февраля 2009 года «О нормах командировочных расходов».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N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iнаем</w:t>
      </w:r>
      <w:r w:rsidRPr="00887231">
        <w:rPr>
          <w:rFonts w:ascii="Times New Roman" w:hAnsi="Times New Roman" w:cs="Times New Roman"/>
          <w:sz w:val="28"/>
          <w:szCs w:val="28"/>
        </w:rPr>
        <w:t xml:space="preserve"> количество суток нахождения в командировке по i-му направлению командирования.</w:t>
      </w:r>
    </w:p>
    <w:p w:rsidR="00EB48F7" w:rsidRPr="007C11AE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7C11AE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коммунальные услуги</w:t>
      </w:r>
    </w:p>
    <w:p w:rsidR="00EB48F7" w:rsidRPr="00887231" w:rsidRDefault="007C11AE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коммунальные услуги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7C11AE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r w:rsidRPr="00887231">
        <w:rPr>
          <w:rFonts w:ascii="Times New Roman" w:hAnsi="Times New Roman" w:cs="Times New Roman"/>
          <w:sz w:val="28"/>
          <w:szCs w:val="28"/>
        </w:rPr>
        <w:t xml:space="preserve"> =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+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+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+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887231">
        <w:rPr>
          <w:rFonts w:ascii="Times New Roman" w:hAnsi="Times New Roman" w:cs="Times New Roman"/>
          <w:sz w:val="28"/>
          <w:szCs w:val="28"/>
        </w:rPr>
        <w:t xml:space="preserve"> +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887231">
        <w:rPr>
          <w:rFonts w:ascii="Times New Roman" w:hAnsi="Times New Roman" w:cs="Times New Roman"/>
          <w:sz w:val="28"/>
          <w:szCs w:val="28"/>
        </w:rPr>
        <w:t xml:space="preserve"> +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r w:rsidRPr="00887231">
        <w:rPr>
          <w:rFonts w:ascii="Times New Roman" w:hAnsi="Times New Roman" w:cs="Times New Roman"/>
          <w:sz w:val="28"/>
          <w:szCs w:val="28"/>
        </w:rPr>
        <w:t>, где:</w:t>
      </w:r>
    </w:p>
    <w:p w:rsidR="00EB48F7" w:rsidRPr="00DE30D8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газоснабжение и иные виды топлива;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электроснабжение;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теплоснабжение;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горячее водоснабжение;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холодное водоснабжение и водоотведение;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194310</wp:posOffset>
            </wp:positionV>
            <wp:extent cx="1758315" cy="462280"/>
            <wp:effectExtent l="19050" t="0" r="0" b="0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11AE">
        <w:rPr>
          <w:rFonts w:ascii="Times New Roman" w:hAnsi="Times New Roman" w:cs="Times New Roman"/>
          <w:sz w:val="28"/>
          <w:szCs w:val="28"/>
        </w:rPr>
        <w:t>10.2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газоснабжение и иные виды топлива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П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iгс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Т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iгс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</w:t>
      </w:r>
      <w:r w:rsidRPr="00501F6D">
        <w:rPr>
          <w:rFonts w:ascii="Times New Roman" w:hAnsi="Times New Roman" w:cs="Times New Roman"/>
          <w:sz w:val="28"/>
          <w:szCs w:val="28"/>
        </w:rPr>
        <w:t>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k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iгс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поправочный коэффициент, учитывающий затраты на транспортировку i-го вида топлива.</w:t>
      </w:r>
    </w:p>
    <w:p w:rsidR="00EB48F7" w:rsidRPr="00887231" w:rsidRDefault="007C11AE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электроснабжение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27305</wp:posOffset>
            </wp:positionV>
            <wp:extent cx="1457325" cy="462280"/>
            <wp:effectExtent l="19050" t="0" r="9525" b="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Т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iэс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двухставочного тарифа);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П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iэс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двухставочного тарифа).</w:t>
      </w:r>
    </w:p>
    <w:p w:rsidR="00EB48F7" w:rsidRPr="00887231" w:rsidRDefault="007C11AE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теплоснабжение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AC675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= П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r w:rsidRPr="00887231">
        <w:rPr>
          <w:rFonts w:ascii="Times New Roman" w:hAnsi="Times New Roman" w:cs="Times New Roman"/>
          <w:sz w:val="28"/>
          <w:szCs w:val="28"/>
        </w:rPr>
        <w:t xml:space="preserve"> x Т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887231">
        <w:rPr>
          <w:rFonts w:ascii="Times New Roman" w:hAnsi="Times New Roman" w:cs="Times New Roman"/>
          <w:sz w:val="28"/>
          <w:szCs w:val="28"/>
        </w:rPr>
        <w:t>, где:</w:t>
      </w:r>
    </w:p>
    <w:p w:rsidR="00EB48F7" w:rsidRPr="00AC675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П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расчетная потребность в теплоэнергии на отопление зданий, помещений и сооружений;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Т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регулируемый тариф на теплоснабжение.</w:t>
      </w:r>
    </w:p>
    <w:p w:rsidR="00EB48F7" w:rsidRPr="00887231" w:rsidRDefault="007C11AE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горячее водоснабжение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AC675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887231">
        <w:rPr>
          <w:rFonts w:ascii="Times New Roman" w:hAnsi="Times New Roman" w:cs="Times New Roman"/>
          <w:sz w:val="28"/>
          <w:szCs w:val="28"/>
        </w:rPr>
        <w:t xml:space="preserve"> = П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887231">
        <w:rPr>
          <w:rFonts w:ascii="Times New Roman" w:hAnsi="Times New Roman" w:cs="Times New Roman"/>
          <w:sz w:val="28"/>
          <w:szCs w:val="28"/>
        </w:rPr>
        <w:t xml:space="preserve"> + Т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887231">
        <w:rPr>
          <w:rFonts w:ascii="Times New Roman" w:hAnsi="Times New Roman" w:cs="Times New Roman"/>
          <w:sz w:val="28"/>
          <w:szCs w:val="28"/>
        </w:rPr>
        <w:t>, где:</w:t>
      </w:r>
    </w:p>
    <w:p w:rsidR="00EB48F7" w:rsidRPr="00AC675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П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расчетная потребность в горячей воде;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Т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регулируемый тариф на горячее водоснабжение.</w:t>
      </w:r>
    </w:p>
    <w:p w:rsidR="00EB48F7" w:rsidRPr="00887231" w:rsidRDefault="007C11AE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10.6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холодное водоснабжение и водоотведение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AC675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887231">
        <w:rPr>
          <w:rFonts w:ascii="Times New Roman" w:hAnsi="Times New Roman" w:cs="Times New Roman"/>
          <w:sz w:val="28"/>
          <w:szCs w:val="28"/>
        </w:rPr>
        <w:t xml:space="preserve"> = П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887231">
        <w:rPr>
          <w:rFonts w:ascii="Times New Roman" w:hAnsi="Times New Roman" w:cs="Times New Roman"/>
          <w:sz w:val="28"/>
          <w:szCs w:val="28"/>
        </w:rPr>
        <w:t xml:space="preserve"> x Т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887231">
        <w:rPr>
          <w:rFonts w:ascii="Times New Roman" w:hAnsi="Times New Roman" w:cs="Times New Roman"/>
          <w:sz w:val="28"/>
          <w:szCs w:val="28"/>
        </w:rPr>
        <w:t xml:space="preserve"> x П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Pr="00887231">
        <w:rPr>
          <w:rFonts w:ascii="Times New Roman" w:hAnsi="Times New Roman" w:cs="Times New Roman"/>
          <w:sz w:val="28"/>
          <w:szCs w:val="28"/>
        </w:rPr>
        <w:t xml:space="preserve"> x Т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Pr="00887231">
        <w:rPr>
          <w:rFonts w:ascii="Times New Roman" w:hAnsi="Times New Roman" w:cs="Times New Roman"/>
          <w:sz w:val="28"/>
          <w:szCs w:val="28"/>
        </w:rPr>
        <w:t>, где:</w:t>
      </w:r>
    </w:p>
    <w:p w:rsidR="00EB48F7" w:rsidRPr="00AC675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П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расчетная потребность в холодном водоснабжении;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Т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регулируемый тариф на холодное водоснабжение;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П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расчетная потребность в водоотведении;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Т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регулируемый тариф на водоотведение.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313690</wp:posOffset>
            </wp:positionV>
            <wp:extent cx="2411730" cy="462280"/>
            <wp:effectExtent l="19050" t="0" r="7620" b="0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11AE">
        <w:rPr>
          <w:rFonts w:ascii="Times New Roman" w:hAnsi="Times New Roman" w:cs="Times New Roman"/>
          <w:sz w:val="28"/>
          <w:szCs w:val="28"/>
        </w:rPr>
        <w:t>10.7</w:t>
      </w:r>
      <w:r w:rsidR="00EB48F7" w:rsidRPr="008B1A2D">
        <w:rPr>
          <w:rFonts w:ascii="Times New Roman" w:hAnsi="Times New Roman" w:cs="Times New Roman"/>
          <w:sz w:val="28"/>
          <w:szCs w:val="28"/>
        </w:rPr>
        <w:t>.</w:t>
      </w:r>
      <w:r w:rsidR="00DE09DD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B1A2D">
        <w:rPr>
          <w:rFonts w:ascii="Times New Roman" w:hAnsi="Times New Roman" w:cs="Times New Roman"/>
          <w:sz w:val="28"/>
          <w:szCs w:val="28"/>
        </w:rPr>
        <w:t>Затраты на оплату услуг внештатных сотрудников (З</w:t>
      </w:r>
      <w:r w:rsidR="00EB48F7" w:rsidRPr="008B1A2D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r w:rsidR="00EB48F7" w:rsidRPr="008B1A2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М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iвнск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по i-й должности;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iвнск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 по i-й должности;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t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iвнск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К затратам на оплату услуг внештатных сотрудников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другими рабочими).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7C11AE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аренду помещений и оборудования</w:t>
      </w:r>
    </w:p>
    <w:p w:rsidR="00EB48F7" w:rsidRPr="00887231" w:rsidRDefault="009C4A22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аренду помещений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ап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59055</wp:posOffset>
            </wp:positionV>
            <wp:extent cx="1969770" cy="462280"/>
            <wp:effectExtent l="19050" t="0" r="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E30D8" w:rsidRPr="00DE30D8" w:rsidRDefault="00DE30D8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Ч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iап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число работников, размещаемых на i-й арендуемой площади;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S - площадь в пределах установленных нормативов площадей для органов местного самоуправления муниципального образования  Славянский район;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iап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ежемесячной аренды за </w:t>
      </w:r>
      <w:smartTag w:uri="urn:schemas-microsoft-com:office:smarttags" w:element="metricconverter">
        <w:smartTagPr>
          <w:attr w:name="ProductID" w:val="1 кв. метр"/>
        </w:smartTagPr>
        <w:r w:rsidRPr="00887231">
          <w:rPr>
            <w:rFonts w:ascii="Times New Roman" w:hAnsi="Times New Roman" w:cs="Times New Roman"/>
            <w:sz w:val="28"/>
            <w:szCs w:val="28"/>
          </w:rPr>
          <w:t>1 кв. метр</w:t>
        </w:r>
      </w:smartTag>
      <w:r w:rsidRPr="00887231">
        <w:rPr>
          <w:rFonts w:ascii="Times New Roman" w:hAnsi="Times New Roman" w:cs="Times New Roman"/>
          <w:sz w:val="28"/>
          <w:szCs w:val="28"/>
        </w:rPr>
        <w:t xml:space="preserve"> i-й арендуемой площади;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N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iап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i-й арендуемой площади.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263525</wp:posOffset>
            </wp:positionV>
            <wp:extent cx="1527175" cy="462280"/>
            <wp:effectExtent l="19050" t="0" r="0" b="0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4A22">
        <w:rPr>
          <w:rFonts w:ascii="Times New Roman" w:hAnsi="Times New Roman" w:cs="Times New Roman"/>
          <w:sz w:val="28"/>
          <w:szCs w:val="28"/>
        </w:rPr>
        <w:t>11.2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аренду помещения (зала) для проведения совещания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акз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iакз</w:t>
      </w:r>
      <w:r w:rsidRPr="00887231">
        <w:rPr>
          <w:rFonts w:ascii="Times New Roman" w:hAnsi="Times New Roman" w:cs="Times New Roman"/>
          <w:sz w:val="28"/>
          <w:szCs w:val="28"/>
        </w:rPr>
        <w:t xml:space="preserve"> планируемое количество суток аренды i-го помещения (зала);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iакз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аренды i-го помещения (зала) в сутки.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283210</wp:posOffset>
            </wp:positionV>
            <wp:extent cx="2120265" cy="462280"/>
            <wp:effectExtent l="19050" t="0" r="0" b="0"/>
            <wp:wrapNone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4A22">
        <w:rPr>
          <w:rFonts w:ascii="Times New Roman" w:hAnsi="Times New Roman" w:cs="Times New Roman"/>
          <w:sz w:val="28"/>
          <w:szCs w:val="28"/>
        </w:rPr>
        <w:t>11.3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аренду оборудования для проведения совещания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аоб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iоб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арендуемого i-го оборудования;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iдн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дней аренды i-го оборудования;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iч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часов аренды в день i-го оборудования;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iч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1 часа аренды i-го оборудования.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0D8" w:rsidRDefault="009C4A22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содержание имущества,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8F7" w:rsidRPr="00887231">
        <w:rPr>
          <w:rFonts w:ascii="Times New Roman" w:hAnsi="Times New Roman" w:cs="Times New Roman"/>
          <w:sz w:val="28"/>
          <w:szCs w:val="28"/>
        </w:rPr>
        <w:t>не отнесенные к затратам на содержание имущества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затрат на </w:t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</w:t>
      </w:r>
    </w:p>
    <w:p w:rsidR="00EB48F7" w:rsidRPr="00887231" w:rsidRDefault="009C4A22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содержание и техническое обслуживание помещений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47340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=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+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r w:rsidRPr="00887231">
        <w:rPr>
          <w:rFonts w:ascii="Times New Roman" w:hAnsi="Times New Roman" w:cs="Times New Roman"/>
          <w:sz w:val="28"/>
          <w:szCs w:val="28"/>
        </w:rPr>
        <w:t xml:space="preserve"> +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r w:rsidRPr="00887231">
        <w:rPr>
          <w:rFonts w:ascii="Times New Roman" w:hAnsi="Times New Roman" w:cs="Times New Roman"/>
          <w:sz w:val="28"/>
          <w:szCs w:val="28"/>
        </w:rPr>
        <w:t xml:space="preserve"> +З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+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887231">
        <w:rPr>
          <w:rFonts w:ascii="Times New Roman" w:hAnsi="Times New Roman" w:cs="Times New Roman"/>
          <w:sz w:val="28"/>
          <w:szCs w:val="28"/>
        </w:rPr>
        <w:t xml:space="preserve"> +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r w:rsidRPr="00887231">
        <w:rPr>
          <w:rFonts w:ascii="Times New Roman" w:hAnsi="Times New Roman" w:cs="Times New Roman"/>
          <w:sz w:val="28"/>
          <w:szCs w:val="28"/>
        </w:rPr>
        <w:t xml:space="preserve"> +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887231">
        <w:rPr>
          <w:rFonts w:ascii="Times New Roman" w:hAnsi="Times New Roman" w:cs="Times New Roman"/>
          <w:sz w:val="28"/>
          <w:szCs w:val="28"/>
        </w:rPr>
        <w:t xml:space="preserve"> +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+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+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азз</w:t>
      </w:r>
      <w:r w:rsidRPr="00887231">
        <w:rPr>
          <w:rFonts w:ascii="Times New Roman" w:hAnsi="Times New Roman" w:cs="Times New Roman"/>
          <w:sz w:val="28"/>
          <w:szCs w:val="28"/>
        </w:rPr>
        <w:t>, где:</w:t>
      </w:r>
    </w:p>
    <w:p w:rsidR="00EB48F7" w:rsidRPr="00847340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проведение текущего ремонта помещения;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содержание прилегающей территории;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затраты на оплату услуг по обслуживанию и уборке помещения;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вывоз твердых бытовых отходов;</w:t>
      </w:r>
    </w:p>
    <w:p w:rsidR="00EB48F7" w:rsidRPr="00A95C48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C48">
        <w:rPr>
          <w:rFonts w:ascii="Times New Roman" w:hAnsi="Times New Roman" w:cs="Times New Roman"/>
          <w:sz w:val="28"/>
          <w:szCs w:val="28"/>
        </w:rPr>
        <w:t>З</w:t>
      </w:r>
      <w:r w:rsidRPr="00A95C48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r w:rsidRPr="00A95C48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лифтов;</w:t>
      </w:r>
    </w:p>
    <w:p w:rsidR="00EB48F7" w:rsidRPr="00A95C48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C48">
        <w:rPr>
          <w:rFonts w:ascii="Times New Roman" w:hAnsi="Times New Roman" w:cs="Times New Roman"/>
          <w:sz w:val="28"/>
          <w:szCs w:val="28"/>
        </w:rPr>
        <w:t>З</w:t>
      </w:r>
      <w:r w:rsidRPr="00A95C48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A95C48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водонапорной насосной станции, хозяйственно-питьевого и противопожарного водоснабжения;</w:t>
      </w:r>
    </w:p>
    <w:p w:rsidR="00EB48F7" w:rsidRPr="00A95C48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C48">
        <w:rPr>
          <w:rFonts w:ascii="Times New Roman" w:hAnsi="Times New Roman" w:cs="Times New Roman"/>
          <w:sz w:val="28"/>
          <w:szCs w:val="28"/>
        </w:rPr>
        <w:t>З</w:t>
      </w:r>
      <w:r w:rsidRPr="00A95C48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A95C48">
        <w:rPr>
          <w:rFonts w:ascii="Times New Roman" w:hAnsi="Times New Roman" w:cs="Times New Roman"/>
          <w:sz w:val="28"/>
          <w:szCs w:val="28"/>
        </w:rPr>
        <w:t xml:space="preserve"> - затраты, на техническое обслуживание и регламентно-профилактический ремонт водонапорной насосной станции пожаротушения;</w:t>
      </w:r>
    </w:p>
    <w:p w:rsidR="00EB48F7" w:rsidRPr="00A95C48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C48">
        <w:rPr>
          <w:rFonts w:ascii="Times New Roman" w:hAnsi="Times New Roman" w:cs="Times New Roman"/>
          <w:sz w:val="28"/>
          <w:szCs w:val="28"/>
        </w:rPr>
        <w:t>З</w:t>
      </w:r>
      <w:r w:rsidRPr="00A95C48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A95C48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C48">
        <w:rPr>
          <w:rFonts w:ascii="Times New Roman" w:hAnsi="Times New Roman" w:cs="Times New Roman"/>
          <w:sz w:val="28"/>
          <w:szCs w:val="28"/>
        </w:rPr>
        <w:t>З</w:t>
      </w:r>
      <w:r w:rsidRPr="00A95C48">
        <w:rPr>
          <w:rFonts w:ascii="Times New Roman" w:hAnsi="Times New Roman" w:cs="Times New Roman"/>
          <w:sz w:val="28"/>
          <w:szCs w:val="28"/>
          <w:vertAlign w:val="subscript"/>
        </w:rPr>
        <w:t>азз</w:t>
      </w:r>
      <w:r w:rsidRPr="00A95C48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257175</wp:posOffset>
            </wp:positionV>
            <wp:extent cx="1828800" cy="462280"/>
            <wp:effectExtent l="19050" t="0" r="0" b="0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4A22">
        <w:rPr>
          <w:rFonts w:ascii="Times New Roman" w:hAnsi="Times New Roman" w:cs="Times New Roman"/>
          <w:sz w:val="28"/>
          <w:szCs w:val="28"/>
        </w:rPr>
        <w:t>12.2</w:t>
      </w:r>
      <w:r w:rsidR="00EB48F7" w:rsidRPr="00A95C48">
        <w:rPr>
          <w:rFonts w:ascii="Times New Roman" w:hAnsi="Times New Roman" w:cs="Times New Roman"/>
          <w:sz w:val="28"/>
          <w:szCs w:val="28"/>
        </w:rPr>
        <w:t>.</w:t>
      </w:r>
      <w:r w:rsidR="00DE09DD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A95C48">
        <w:rPr>
          <w:rFonts w:ascii="Times New Roman" w:hAnsi="Times New Roman" w:cs="Times New Roman"/>
          <w:sz w:val="28"/>
          <w:szCs w:val="28"/>
        </w:rPr>
        <w:t>Затраты на закупку услуг управляющей компании (З</w:t>
      </w:r>
      <w:r w:rsidR="00EB48F7" w:rsidRPr="00A95C48">
        <w:rPr>
          <w:rFonts w:ascii="Times New Roman" w:hAnsi="Times New Roman" w:cs="Times New Roman"/>
          <w:sz w:val="28"/>
          <w:szCs w:val="28"/>
          <w:vertAlign w:val="subscript"/>
        </w:rPr>
        <w:t>ук</w:t>
      </w:r>
      <w:r w:rsidR="00EB48F7" w:rsidRPr="00A95C48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iук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объем i-й услуги управляющей компании;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lastRenderedPageBreak/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iук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i-й услуги управляющей компании в месяц;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N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iук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использования i-й услуги управляющей компании.</w:t>
      </w:r>
    </w:p>
    <w:p w:rsidR="00EB48F7" w:rsidRDefault="009C4A22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12.3</w:t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. В формулах для расчета затрат, указанных в </w:t>
      </w:r>
      <w:r w:rsidR="00EB48F7" w:rsidRPr="00847340">
        <w:rPr>
          <w:rFonts w:ascii="Times New Roman" w:hAnsi="Times New Roman" w:cs="Times New Roman"/>
          <w:sz w:val="28"/>
          <w:szCs w:val="28"/>
        </w:rPr>
        <w:t>пунктах 60</w:t>
      </w:r>
      <w:r w:rsidR="00EB48F7" w:rsidRPr="009B1C0C">
        <w:rPr>
          <w:rFonts w:ascii="Times New Roman" w:hAnsi="Times New Roman" w:cs="Times New Roman"/>
          <w:sz w:val="28"/>
          <w:szCs w:val="28"/>
        </w:rPr>
        <w:t xml:space="preserve">, </w:t>
      </w:r>
      <w:r w:rsidR="00EB48F7" w:rsidRPr="00847340">
        <w:rPr>
          <w:rFonts w:ascii="Times New Roman" w:hAnsi="Times New Roman" w:cs="Times New Roman"/>
          <w:sz w:val="28"/>
          <w:szCs w:val="28"/>
        </w:rPr>
        <w:t>62</w:t>
      </w:r>
      <w:r w:rsidR="00EB48F7" w:rsidRPr="009B1C0C">
        <w:rPr>
          <w:rFonts w:ascii="Times New Roman" w:hAnsi="Times New Roman" w:cs="Times New Roman"/>
          <w:sz w:val="28"/>
          <w:szCs w:val="28"/>
        </w:rPr>
        <w:t xml:space="preserve">, </w:t>
      </w:r>
      <w:r w:rsidR="00EB48F7" w:rsidRPr="00847340">
        <w:rPr>
          <w:rFonts w:ascii="Times New Roman" w:hAnsi="Times New Roman" w:cs="Times New Roman"/>
          <w:sz w:val="28"/>
          <w:szCs w:val="28"/>
        </w:rPr>
        <w:t>65</w:t>
      </w:r>
      <w:r w:rsidR="00EB48F7" w:rsidRPr="009B1C0C">
        <w:rPr>
          <w:rFonts w:ascii="Times New Roman" w:hAnsi="Times New Roman" w:cs="Times New Roman"/>
          <w:sz w:val="28"/>
          <w:szCs w:val="28"/>
        </w:rPr>
        <w:t>-</w:t>
      </w:r>
      <w:r w:rsidR="00EB48F7" w:rsidRPr="00847340">
        <w:rPr>
          <w:rFonts w:ascii="Times New Roman" w:hAnsi="Times New Roman" w:cs="Times New Roman"/>
          <w:sz w:val="28"/>
          <w:szCs w:val="28"/>
        </w:rPr>
        <w:t>67</w:t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 настоящих Правил, значение показателя площади помещений должно находиться в пределах нормативов площадей.</w:t>
      </w:r>
    </w:p>
    <w:p w:rsidR="00EB48F7" w:rsidRDefault="00EB48F7" w:rsidP="00EB48F7">
      <w:pPr>
        <w:ind w:firstLine="709"/>
        <w:jc w:val="both"/>
        <w:rPr>
          <w:sz w:val="28"/>
          <w:szCs w:val="28"/>
        </w:rPr>
      </w:pPr>
      <w:r w:rsidRPr="00931DF7">
        <w:rPr>
          <w:sz w:val="28"/>
          <w:szCs w:val="28"/>
        </w:rPr>
        <w:t>При планировании расходов на коммунальные услуги, а также на оплату расходов по аренде нежилых помещений учитываются нормы обеспеченности по занимаемым площадям под служебные кабинеты - из расчета не более 4,5 кв. метров площади на 1 работника (в кабинете с компьютером).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476250</wp:posOffset>
            </wp:positionV>
            <wp:extent cx="1457325" cy="462280"/>
            <wp:effectExtent l="19050" t="0" r="9525" b="0"/>
            <wp:wrapNone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4A22">
        <w:rPr>
          <w:rFonts w:ascii="Times New Roman" w:hAnsi="Times New Roman" w:cs="Times New Roman"/>
          <w:sz w:val="28"/>
          <w:szCs w:val="28"/>
        </w:rPr>
        <w:t>12.4</w:t>
      </w:r>
      <w:r w:rsidR="00EB48F7" w:rsidRPr="00887231">
        <w:rPr>
          <w:rFonts w:ascii="Times New Roman" w:hAnsi="Times New Roman" w:cs="Times New Roman"/>
          <w:sz w:val="28"/>
          <w:szCs w:val="28"/>
        </w:rPr>
        <w:t>.</w:t>
      </w:r>
      <w:r w:rsidR="00DE09DD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систем охранно-тревожной сигнализации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DE30D8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iос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i-х обслуживаемых устройств в составе системы охранно-тревожной сигнализации;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iос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обслуживания 1 i-го устройства.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46"/>
      <w:bookmarkEnd w:id="6"/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1518920</wp:posOffset>
            </wp:positionV>
            <wp:extent cx="1426845" cy="462280"/>
            <wp:effectExtent l="19050" t="0" r="1905" b="0"/>
            <wp:wrapNone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4A22">
        <w:rPr>
          <w:rFonts w:ascii="Times New Roman" w:hAnsi="Times New Roman" w:cs="Times New Roman"/>
          <w:sz w:val="28"/>
          <w:szCs w:val="28"/>
        </w:rPr>
        <w:t>12.5</w:t>
      </w:r>
      <w:r w:rsidR="00EB48F7" w:rsidRPr="00887231">
        <w:rPr>
          <w:rFonts w:ascii="Times New Roman" w:hAnsi="Times New Roman" w:cs="Times New Roman"/>
          <w:sz w:val="28"/>
          <w:szCs w:val="28"/>
        </w:rPr>
        <w:t>.</w:t>
      </w:r>
      <w:r w:rsidR="00DE09DD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проведение текущего ремонта помещения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исходя из установленной органом</w:t>
      </w:r>
      <w:r w:rsidR="00EB48F7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муниципального образования Славянский район</w:t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 нормы проведения ремонта с учетом требований </w:t>
      </w:r>
      <w:r w:rsidR="00EB48F7" w:rsidRPr="009C4A22">
        <w:rPr>
          <w:rFonts w:ascii="Times New Roman" w:hAnsi="Times New Roman" w:cs="Times New Roman"/>
          <w:sz w:val="28"/>
          <w:szCs w:val="28"/>
        </w:rPr>
        <w:t>Положения</w:t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Госкомархитектуры при Госстрое СССР от 23 ноября 1988 года N 312,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DE30D8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S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iтр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площадь i-го здания, планируемая к проведению текущего ремонта;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iтр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текущего ремонта </w:t>
      </w:r>
      <w:smartTag w:uri="urn:schemas-microsoft-com:office:smarttags" w:element="metricconverter">
        <w:smartTagPr>
          <w:attr w:name="ProductID" w:val="1 кв. метра"/>
        </w:smartTagPr>
        <w:r w:rsidRPr="00887231">
          <w:rPr>
            <w:rFonts w:ascii="Times New Roman" w:hAnsi="Times New Roman" w:cs="Times New Roman"/>
            <w:sz w:val="28"/>
            <w:szCs w:val="28"/>
          </w:rPr>
          <w:t>1 кв. метра</w:t>
        </w:r>
      </w:smartTag>
      <w:r w:rsidRPr="00887231">
        <w:rPr>
          <w:rFonts w:ascii="Times New Roman" w:hAnsi="Times New Roman" w:cs="Times New Roman"/>
          <w:sz w:val="28"/>
          <w:szCs w:val="28"/>
        </w:rPr>
        <w:t xml:space="preserve"> площади i-го здания.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220345</wp:posOffset>
            </wp:positionV>
            <wp:extent cx="1697990" cy="462280"/>
            <wp:effectExtent l="19050" t="0" r="0" b="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4A22">
        <w:rPr>
          <w:rFonts w:ascii="Times New Roman" w:hAnsi="Times New Roman" w:cs="Times New Roman"/>
          <w:sz w:val="28"/>
          <w:szCs w:val="28"/>
        </w:rPr>
        <w:t>12.6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содержание прилегающей территории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DE30D8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S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iэз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площадь закрепленной i-й прилегающей территории;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iэз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содержания i-й прилегающей территории в месяц в расчете на </w:t>
      </w:r>
      <w:smartTag w:uri="urn:schemas-microsoft-com:office:smarttags" w:element="metricconverter">
        <w:smartTagPr>
          <w:attr w:name="ProductID" w:val="1 кв. метр"/>
        </w:smartTagPr>
        <w:r w:rsidRPr="00887231">
          <w:rPr>
            <w:rFonts w:ascii="Times New Roman" w:hAnsi="Times New Roman" w:cs="Times New Roman"/>
            <w:sz w:val="28"/>
            <w:szCs w:val="28"/>
          </w:rPr>
          <w:t>1 кв. метр</w:t>
        </w:r>
      </w:smartTag>
      <w:r w:rsidRPr="00887231">
        <w:rPr>
          <w:rFonts w:ascii="Times New Roman" w:hAnsi="Times New Roman" w:cs="Times New Roman"/>
          <w:sz w:val="28"/>
          <w:szCs w:val="28"/>
        </w:rPr>
        <w:t xml:space="preserve"> площади;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N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iэз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59"/>
      <w:bookmarkEnd w:id="7"/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356870</wp:posOffset>
            </wp:positionV>
            <wp:extent cx="2120265" cy="462280"/>
            <wp:effectExtent l="19050" t="0" r="0" b="0"/>
            <wp:wrapNone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4A22">
        <w:rPr>
          <w:rFonts w:ascii="Times New Roman" w:hAnsi="Times New Roman" w:cs="Times New Roman"/>
          <w:sz w:val="28"/>
          <w:szCs w:val="28"/>
        </w:rPr>
        <w:t>12.7</w:t>
      </w:r>
      <w:r w:rsidR="00EB48F7" w:rsidRPr="00887231">
        <w:rPr>
          <w:rFonts w:ascii="Times New Roman" w:hAnsi="Times New Roman" w:cs="Times New Roman"/>
          <w:sz w:val="28"/>
          <w:szCs w:val="28"/>
        </w:rPr>
        <w:t>.</w:t>
      </w:r>
      <w:r w:rsidR="00DE09DD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оплату услуг по обслуживанию и уборке помещения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S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iаутп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iаутп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услуги по обслуживанию и уборке i-го помещения в месяц;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lastRenderedPageBreak/>
        <w:t>N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iаутп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месяцев использования услуги по обслуживанию и уборке i-го помещения в месяц.</w:t>
      </w:r>
    </w:p>
    <w:p w:rsidR="00EB48F7" w:rsidRPr="00887231" w:rsidRDefault="009C4A22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12.8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вывоз твердых бытовых отходов (Зтбо)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887231">
        <w:rPr>
          <w:rFonts w:ascii="Times New Roman" w:hAnsi="Times New Roman" w:cs="Times New Roman"/>
          <w:sz w:val="28"/>
          <w:szCs w:val="28"/>
        </w:rPr>
        <w:t xml:space="preserve"> = 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887231">
        <w:rPr>
          <w:rFonts w:ascii="Times New Roman" w:hAnsi="Times New Roman" w:cs="Times New Roman"/>
          <w:sz w:val="28"/>
          <w:szCs w:val="28"/>
        </w:rPr>
        <w:t xml:space="preserve"> x Р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887231">
        <w:rPr>
          <w:rFonts w:ascii="Times New Roman" w:hAnsi="Times New Roman" w:cs="Times New Roman"/>
          <w:sz w:val="28"/>
          <w:szCs w:val="28"/>
        </w:rPr>
        <w:t>, где:</w:t>
      </w:r>
    </w:p>
    <w:p w:rsidR="00EB48F7" w:rsidRPr="00847340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куб. метров твердых бытовых отходов в год;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Р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вывоза </w:t>
      </w:r>
      <w:smartTag w:uri="urn:schemas-microsoft-com:office:smarttags" w:element="metricconverter">
        <w:smartTagPr>
          <w:attr w:name="ProductID" w:val="1 куб. метра"/>
        </w:smartTagPr>
        <w:r w:rsidRPr="00887231">
          <w:rPr>
            <w:rFonts w:ascii="Times New Roman" w:hAnsi="Times New Roman" w:cs="Times New Roman"/>
            <w:sz w:val="28"/>
            <w:szCs w:val="28"/>
          </w:rPr>
          <w:t>1 куб. метра</w:t>
        </w:r>
      </w:smartTag>
      <w:r w:rsidRPr="00887231">
        <w:rPr>
          <w:rFonts w:ascii="Times New Roman" w:hAnsi="Times New Roman" w:cs="Times New Roman"/>
          <w:sz w:val="28"/>
          <w:szCs w:val="28"/>
        </w:rPr>
        <w:t xml:space="preserve"> твердых бытовых отходов.</w:t>
      </w:r>
    </w:p>
    <w:p w:rsidR="00EB48F7" w:rsidRPr="00887231" w:rsidRDefault="009C4A22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12.9</w:t>
      </w:r>
      <w:r w:rsidR="00EB48F7" w:rsidRPr="009B02BE">
        <w:rPr>
          <w:rFonts w:ascii="Times New Roman" w:hAnsi="Times New Roman" w:cs="Times New Roman"/>
          <w:sz w:val="28"/>
          <w:szCs w:val="28"/>
        </w:rPr>
        <w:t>. Затраты на техническое обслуживание и регламентно-профилактический ремонт лифтов (З</w:t>
      </w:r>
      <w:r w:rsidR="00EB48F7" w:rsidRPr="009B02BE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r w:rsidR="00EB48F7" w:rsidRPr="009B02B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30480</wp:posOffset>
            </wp:positionV>
            <wp:extent cx="1346200" cy="462280"/>
            <wp:effectExtent l="19050" t="0" r="6350" b="0"/>
            <wp:wrapNone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9C62AF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Qiл - количество лифтов i-го типа;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iл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лифта i-го типа в год.</w:t>
      </w:r>
    </w:p>
    <w:p w:rsidR="00EB48F7" w:rsidRPr="00887231" w:rsidRDefault="009C4A22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78"/>
      <w:bookmarkEnd w:id="8"/>
      <w:r>
        <w:rPr>
          <w:rFonts w:ascii="Times New Roman" w:hAnsi="Times New Roman" w:cs="Times New Roman"/>
          <w:sz w:val="28"/>
          <w:szCs w:val="28"/>
        </w:rPr>
        <w:t>12.10</w:t>
      </w:r>
      <w:r w:rsidR="00EB48F7" w:rsidRPr="00887231">
        <w:rPr>
          <w:rFonts w:ascii="Times New Roman" w:hAnsi="Times New Roman" w:cs="Times New Roman"/>
          <w:sz w:val="28"/>
          <w:szCs w:val="28"/>
        </w:rPr>
        <w:t>.</w:t>
      </w:r>
      <w:r w:rsidR="00DE09DD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887231">
        <w:rPr>
          <w:rFonts w:ascii="Times New Roman" w:hAnsi="Times New Roman" w:cs="Times New Roman"/>
          <w:sz w:val="28"/>
          <w:szCs w:val="28"/>
        </w:rPr>
        <w:t xml:space="preserve"> = S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887231">
        <w:rPr>
          <w:rFonts w:ascii="Times New Roman" w:hAnsi="Times New Roman" w:cs="Times New Roman"/>
          <w:sz w:val="28"/>
          <w:szCs w:val="28"/>
        </w:rPr>
        <w:t xml:space="preserve"> x Р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887231">
        <w:rPr>
          <w:rFonts w:ascii="Times New Roman" w:hAnsi="Times New Roman" w:cs="Times New Roman"/>
          <w:sz w:val="28"/>
          <w:szCs w:val="28"/>
        </w:rPr>
        <w:t>, где:</w:t>
      </w:r>
    </w:p>
    <w:p w:rsidR="00EB48F7" w:rsidRPr="009C62AF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4824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S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EB48F7" w:rsidRPr="00887231" w:rsidRDefault="00EB48F7" w:rsidP="004824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Р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</w:t>
      </w:r>
      <w:smartTag w:uri="urn:schemas-microsoft-com:office:smarttags" w:element="metricconverter">
        <w:smartTagPr>
          <w:attr w:name="ProductID" w:val="1 кв. метр"/>
        </w:smartTagPr>
        <w:r w:rsidRPr="00887231">
          <w:rPr>
            <w:rFonts w:ascii="Times New Roman" w:hAnsi="Times New Roman" w:cs="Times New Roman"/>
            <w:sz w:val="28"/>
            <w:szCs w:val="28"/>
          </w:rPr>
          <w:t>1 кв. метр</w:t>
        </w:r>
      </w:smartTag>
      <w:r w:rsidRPr="00887231">
        <w:rPr>
          <w:rFonts w:ascii="Times New Roman" w:hAnsi="Times New Roman" w:cs="Times New Roman"/>
          <w:sz w:val="28"/>
          <w:szCs w:val="28"/>
        </w:rPr>
        <w:t xml:space="preserve"> площади соответствующего административного помещения.</w:t>
      </w:r>
    </w:p>
    <w:p w:rsidR="00EB48F7" w:rsidRPr="00887231" w:rsidRDefault="009C4A22" w:rsidP="004824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12.11</w:t>
      </w:r>
      <w:r w:rsidR="00EB48F7" w:rsidRPr="00887231">
        <w:rPr>
          <w:rFonts w:ascii="Times New Roman" w:hAnsi="Times New Roman" w:cs="Times New Roman"/>
          <w:sz w:val="28"/>
          <w:szCs w:val="28"/>
        </w:rPr>
        <w:t>.</w:t>
      </w:r>
      <w:r w:rsidR="00DE09DD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водонапорной насосной станции пожаротушения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48241B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= S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x Р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887231">
        <w:rPr>
          <w:rFonts w:ascii="Times New Roman" w:hAnsi="Times New Roman" w:cs="Times New Roman"/>
          <w:sz w:val="28"/>
          <w:szCs w:val="28"/>
        </w:rPr>
        <w:t>, где:</w:t>
      </w:r>
    </w:p>
    <w:p w:rsidR="00EB48F7" w:rsidRPr="009C62AF" w:rsidRDefault="00EB48F7" w:rsidP="0048241B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4824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S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EB48F7" w:rsidRPr="00887231" w:rsidRDefault="00EB48F7" w:rsidP="004824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Р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пожаротушения в расчете на </w:t>
      </w:r>
      <w:smartTag w:uri="urn:schemas-microsoft-com:office:smarttags" w:element="metricconverter">
        <w:smartTagPr>
          <w:attr w:name="ProductID" w:val="1 кв. метр"/>
        </w:smartTagPr>
        <w:r w:rsidRPr="00887231">
          <w:rPr>
            <w:rFonts w:ascii="Times New Roman" w:hAnsi="Times New Roman" w:cs="Times New Roman"/>
            <w:sz w:val="28"/>
            <w:szCs w:val="28"/>
          </w:rPr>
          <w:t>1 кв. метр</w:t>
        </w:r>
      </w:smartTag>
      <w:r w:rsidRPr="00887231">
        <w:rPr>
          <w:rFonts w:ascii="Times New Roman" w:hAnsi="Times New Roman" w:cs="Times New Roman"/>
          <w:sz w:val="28"/>
          <w:szCs w:val="28"/>
        </w:rPr>
        <w:t xml:space="preserve"> площади соответствующего административного помещения.</w:t>
      </w:r>
    </w:p>
    <w:p w:rsidR="00EB48F7" w:rsidRPr="00887231" w:rsidRDefault="009C4A22" w:rsidP="004824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9" w:name="P590"/>
      <w:bookmarkEnd w:id="9"/>
      <w:r>
        <w:rPr>
          <w:rFonts w:ascii="Times New Roman" w:hAnsi="Times New Roman" w:cs="Times New Roman"/>
          <w:sz w:val="28"/>
          <w:szCs w:val="28"/>
        </w:rPr>
        <w:t>12.12.</w:t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ипт</w:t>
      </w:r>
      <w:r w:rsidR="00EB48F7" w:rsidRPr="00887231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EB48F7" w:rsidRPr="00887231" w:rsidRDefault="00EB48F7" w:rsidP="0048241B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= S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x Р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887231">
        <w:rPr>
          <w:rFonts w:ascii="Times New Roman" w:hAnsi="Times New Roman" w:cs="Times New Roman"/>
          <w:sz w:val="28"/>
          <w:szCs w:val="28"/>
        </w:rPr>
        <w:t>, где:</w:t>
      </w:r>
    </w:p>
    <w:p w:rsidR="00EB48F7" w:rsidRPr="0048241B" w:rsidRDefault="00EB48F7" w:rsidP="0048241B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4824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S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EB48F7" w:rsidRPr="00887231" w:rsidRDefault="00EB48F7" w:rsidP="004824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расчете на </w:t>
      </w:r>
      <w:smartTag w:uri="urn:schemas-microsoft-com:office:smarttags" w:element="metricconverter">
        <w:smartTagPr>
          <w:attr w:name="ProductID" w:val="1 кв. метр"/>
        </w:smartTagPr>
        <w:r w:rsidRPr="00887231">
          <w:rPr>
            <w:rFonts w:ascii="Times New Roman" w:hAnsi="Times New Roman" w:cs="Times New Roman"/>
            <w:sz w:val="28"/>
            <w:szCs w:val="28"/>
          </w:rPr>
          <w:t>1 кв. метр</w:t>
        </w:r>
      </w:smartTag>
      <w:r w:rsidRPr="00887231">
        <w:rPr>
          <w:rFonts w:ascii="Times New Roman" w:hAnsi="Times New Roman" w:cs="Times New Roman"/>
          <w:sz w:val="28"/>
          <w:szCs w:val="28"/>
        </w:rPr>
        <w:t xml:space="preserve"> площади соответствующих административных помещений.</w:t>
      </w:r>
    </w:p>
    <w:p w:rsidR="00EB48F7" w:rsidRPr="00887231" w:rsidRDefault="009C4A22" w:rsidP="004824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12.13</w:t>
      </w:r>
      <w:r w:rsidR="00EB48F7" w:rsidRPr="00887231">
        <w:rPr>
          <w:rFonts w:ascii="Times New Roman" w:hAnsi="Times New Roman" w:cs="Times New Roman"/>
          <w:sz w:val="28"/>
          <w:szCs w:val="28"/>
        </w:rPr>
        <w:t>.</w:t>
      </w:r>
      <w:r w:rsidR="00DE09DD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17254D" w:rsidP="004824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22860</wp:posOffset>
            </wp:positionV>
            <wp:extent cx="1527175" cy="462280"/>
            <wp:effectExtent l="19050" t="0" r="0" b="0"/>
            <wp:wrapNone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62AF" w:rsidRPr="009C62AF" w:rsidRDefault="009C62AF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iаэз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iаэз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оборудования.</w:t>
      </w:r>
    </w:p>
    <w:p w:rsidR="00EB48F7" w:rsidRPr="00887231" w:rsidRDefault="009C4A22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12.14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EB48F7" w:rsidRPr="00887231" w:rsidRDefault="009C4A22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12.15</w:t>
      </w:r>
      <w:r w:rsidR="00EB48F7" w:rsidRPr="00887231">
        <w:rPr>
          <w:rFonts w:ascii="Times New Roman" w:hAnsi="Times New Roman" w:cs="Times New Roman"/>
          <w:sz w:val="28"/>
          <w:szCs w:val="28"/>
        </w:rPr>
        <w:t>.</w:t>
      </w:r>
      <w:r w:rsidR="00DE09DD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бытового оборудования определяются по фактическим затратам в отчетном финансовом году.</w:t>
      </w:r>
    </w:p>
    <w:p w:rsidR="00EB48F7" w:rsidRPr="00887231" w:rsidRDefault="009C4A22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12.16</w:t>
      </w:r>
      <w:r w:rsidR="00EB48F7" w:rsidRPr="00887231">
        <w:rPr>
          <w:rFonts w:ascii="Times New Roman" w:hAnsi="Times New Roman" w:cs="Times New Roman"/>
          <w:sz w:val="28"/>
          <w:szCs w:val="28"/>
        </w:rPr>
        <w:t>.</w:t>
      </w:r>
      <w:r w:rsidR="00DE09DD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ио</w:t>
      </w:r>
      <w:r w:rsidR="00EB48F7" w:rsidRPr="00887231">
        <w:rPr>
          <w:rFonts w:ascii="Times New Roman" w:hAnsi="Times New Roman" w:cs="Times New Roman"/>
          <w:sz w:val="28"/>
          <w:szCs w:val="28"/>
        </w:rPr>
        <w:t>) - определяются по формуле:</w:t>
      </w:r>
    </w:p>
    <w:p w:rsidR="00EB48F7" w:rsidRPr="0048241B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ио</w:t>
      </w:r>
      <w:r w:rsidRPr="00887231">
        <w:rPr>
          <w:rFonts w:ascii="Times New Roman" w:hAnsi="Times New Roman" w:cs="Times New Roman"/>
          <w:sz w:val="28"/>
          <w:szCs w:val="28"/>
        </w:rPr>
        <w:t xml:space="preserve"> =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r w:rsidRPr="00887231">
        <w:rPr>
          <w:rFonts w:ascii="Times New Roman" w:hAnsi="Times New Roman" w:cs="Times New Roman"/>
          <w:sz w:val="28"/>
          <w:szCs w:val="28"/>
        </w:rPr>
        <w:t xml:space="preserve"> +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+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r w:rsidRPr="00887231">
        <w:rPr>
          <w:rFonts w:ascii="Times New Roman" w:hAnsi="Times New Roman" w:cs="Times New Roman"/>
          <w:sz w:val="28"/>
          <w:szCs w:val="28"/>
        </w:rPr>
        <w:t xml:space="preserve"> +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+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r w:rsidRPr="00887231">
        <w:rPr>
          <w:rFonts w:ascii="Times New Roman" w:hAnsi="Times New Roman" w:cs="Times New Roman"/>
          <w:sz w:val="28"/>
          <w:szCs w:val="28"/>
        </w:rPr>
        <w:t xml:space="preserve"> +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r w:rsidRPr="00887231">
        <w:rPr>
          <w:rFonts w:ascii="Times New Roman" w:hAnsi="Times New Roman" w:cs="Times New Roman"/>
          <w:sz w:val="28"/>
          <w:szCs w:val="28"/>
        </w:rPr>
        <w:t xml:space="preserve"> +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r w:rsidRPr="00887231">
        <w:rPr>
          <w:rFonts w:ascii="Times New Roman" w:hAnsi="Times New Roman" w:cs="Times New Roman"/>
          <w:sz w:val="28"/>
          <w:szCs w:val="28"/>
        </w:rPr>
        <w:t>,</w:t>
      </w:r>
      <w:r w:rsidR="0048241B">
        <w:rPr>
          <w:rFonts w:ascii="Times New Roman" w:hAnsi="Times New Roman" w:cs="Times New Roman"/>
          <w:sz w:val="28"/>
          <w:szCs w:val="28"/>
        </w:rPr>
        <w:t xml:space="preserve"> </w:t>
      </w:r>
      <w:r w:rsidRPr="00887231">
        <w:rPr>
          <w:rFonts w:ascii="Times New Roman" w:hAnsi="Times New Roman" w:cs="Times New Roman"/>
          <w:sz w:val="28"/>
          <w:szCs w:val="28"/>
        </w:rPr>
        <w:t>где:</w:t>
      </w:r>
    </w:p>
    <w:p w:rsidR="00EB48F7" w:rsidRPr="0048241B" w:rsidRDefault="00EB48F7" w:rsidP="0048241B">
      <w:pPr>
        <w:rPr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газового пожаротушения;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видеонаблюдения.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445135</wp:posOffset>
            </wp:positionV>
            <wp:extent cx="1587500" cy="462280"/>
            <wp:effectExtent l="19050" t="0" r="0" b="0"/>
            <wp:wrapNone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4A22">
        <w:rPr>
          <w:rFonts w:ascii="Times New Roman" w:hAnsi="Times New Roman" w:cs="Times New Roman"/>
          <w:sz w:val="28"/>
          <w:szCs w:val="28"/>
        </w:rPr>
        <w:t>12.17</w:t>
      </w:r>
      <w:r w:rsidR="00EB48F7" w:rsidRPr="00887231">
        <w:rPr>
          <w:rFonts w:ascii="Times New Roman" w:hAnsi="Times New Roman" w:cs="Times New Roman"/>
          <w:sz w:val="28"/>
          <w:szCs w:val="28"/>
        </w:rPr>
        <w:t>.</w:t>
      </w:r>
      <w:r w:rsidR="00DE09DD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дизельных генераторных установок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iдгу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i-х дизельных генераторных установок;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iдгу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i-й дизельной генераторной установки в год.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383540</wp:posOffset>
            </wp:positionV>
            <wp:extent cx="1587500" cy="462280"/>
            <wp:effectExtent l="19050" t="0" r="0" b="0"/>
            <wp:wrapNone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4A22">
        <w:rPr>
          <w:rFonts w:ascii="Times New Roman" w:hAnsi="Times New Roman" w:cs="Times New Roman"/>
          <w:sz w:val="28"/>
          <w:szCs w:val="28"/>
        </w:rPr>
        <w:t>12.18</w:t>
      </w:r>
      <w:r w:rsidR="00EB48F7" w:rsidRPr="00887231">
        <w:rPr>
          <w:rFonts w:ascii="Times New Roman" w:hAnsi="Times New Roman" w:cs="Times New Roman"/>
          <w:sz w:val="28"/>
          <w:szCs w:val="28"/>
        </w:rPr>
        <w:t>.</w:t>
      </w:r>
      <w:r w:rsidR="00DE09DD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системы газового пожаротушения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iсгп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i-х датчиков системы газового пожаротушения;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iсгп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 датчика системы газового пожаротушения в год.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424180</wp:posOffset>
            </wp:positionV>
            <wp:extent cx="1728470" cy="462280"/>
            <wp:effectExtent l="19050" t="0" r="5080" b="0"/>
            <wp:wrapNone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7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4A22">
        <w:rPr>
          <w:rFonts w:ascii="Times New Roman" w:hAnsi="Times New Roman" w:cs="Times New Roman"/>
          <w:sz w:val="28"/>
          <w:szCs w:val="28"/>
        </w:rPr>
        <w:t>12.19</w:t>
      </w:r>
      <w:r w:rsidR="00EB48F7" w:rsidRPr="00887231">
        <w:rPr>
          <w:rFonts w:ascii="Times New Roman" w:hAnsi="Times New Roman" w:cs="Times New Roman"/>
          <w:sz w:val="28"/>
          <w:szCs w:val="28"/>
        </w:rPr>
        <w:t>.</w:t>
      </w:r>
      <w:r w:rsidR="00DE09DD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систем кондиционирования и вентиляции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iскив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iскив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i-й установки кондиционирования и элементов вентиляции.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413385</wp:posOffset>
            </wp:positionV>
            <wp:extent cx="1587500" cy="462280"/>
            <wp:effectExtent l="19050" t="0" r="0" b="0"/>
            <wp:wrapNone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4A22">
        <w:rPr>
          <w:rFonts w:ascii="Times New Roman" w:hAnsi="Times New Roman" w:cs="Times New Roman"/>
          <w:sz w:val="28"/>
          <w:szCs w:val="28"/>
        </w:rPr>
        <w:t>12.20</w:t>
      </w:r>
      <w:r w:rsidR="00EB48F7" w:rsidRPr="00887231">
        <w:rPr>
          <w:rFonts w:ascii="Times New Roman" w:hAnsi="Times New Roman" w:cs="Times New Roman"/>
          <w:sz w:val="28"/>
          <w:szCs w:val="28"/>
        </w:rPr>
        <w:t>.</w:t>
      </w:r>
      <w:r w:rsidR="00DE09DD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систем пожарной сигнализации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iспс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i-х извещателей пожарной сигнализации;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iспс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 извещателя в год.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429895</wp:posOffset>
            </wp:positionV>
            <wp:extent cx="1728470" cy="462280"/>
            <wp:effectExtent l="19050" t="0" r="5080" b="0"/>
            <wp:wrapNone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7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4A22">
        <w:rPr>
          <w:rFonts w:ascii="Times New Roman" w:hAnsi="Times New Roman" w:cs="Times New Roman"/>
          <w:sz w:val="28"/>
          <w:szCs w:val="28"/>
        </w:rPr>
        <w:t>12.21</w:t>
      </w:r>
      <w:r w:rsidR="00EB48F7" w:rsidRPr="00887231">
        <w:rPr>
          <w:rFonts w:ascii="Times New Roman" w:hAnsi="Times New Roman" w:cs="Times New Roman"/>
          <w:sz w:val="28"/>
          <w:szCs w:val="28"/>
        </w:rPr>
        <w:t>.</w:t>
      </w:r>
      <w:r w:rsidR="00DE09DD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систем контроля и управления доступом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iскуд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i-х устройств в составе систем контроля и управления доступом;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iскуд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470535</wp:posOffset>
            </wp:positionV>
            <wp:extent cx="1728470" cy="462280"/>
            <wp:effectExtent l="19050" t="0" r="5080" b="0"/>
            <wp:wrapNone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7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758F">
        <w:rPr>
          <w:rFonts w:ascii="Times New Roman" w:hAnsi="Times New Roman" w:cs="Times New Roman"/>
          <w:sz w:val="28"/>
          <w:szCs w:val="28"/>
        </w:rPr>
        <w:t>12.22</w:t>
      </w:r>
      <w:r w:rsidR="00EB48F7" w:rsidRPr="00887231">
        <w:rPr>
          <w:rFonts w:ascii="Times New Roman" w:hAnsi="Times New Roman" w:cs="Times New Roman"/>
          <w:sz w:val="28"/>
          <w:szCs w:val="28"/>
        </w:rPr>
        <w:t>.</w:t>
      </w:r>
      <w:r w:rsidR="00DE09DD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систем автоматического диспетчерского управления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iсаду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iсаду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532765</wp:posOffset>
            </wp:positionV>
            <wp:extent cx="1587500" cy="462280"/>
            <wp:effectExtent l="19050" t="0" r="0" b="0"/>
            <wp:wrapNone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758F">
        <w:rPr>
          <w:rFonts w:ascii="Times New Roman" w:hAnsi="Times New Roman" w:cs="Times New Roman"/>
          <w:sz w:val="28"/>
          <w:szCs w:val="28"/>
        </w:rPr>
        <w:t>12.23</w:t>
      </w:r>
      <w:r w:rsidR="00EB48F7" w:rsidRPr="00887231">
        <w:rPr>
          <w:rFonts w:ascii="Times New Roman" w:hAnsi="Times New Roman" w:cs="Times New Roman"/>
          <w:sz w:val="28"/>
          <w:szCs w:val="28"/>
        </w:rPr>
        <w:t>.</w:t>
      </w:r>
      <w:r w:rsidR="00DE09DD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систем видеонаблюдения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iсвн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видеонаблюдения;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iсвн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323850</wp:posOffset>
            </wp:positionV>
            <wp:extent cx="2522220" cy="492125"/>
            <wp:effectExtent l="19050" t="0" r="0" b="0"/>
            <wp:wrapNone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492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758F">
        <w:rPr>
          <w:rFonts w:ascii="Times New Roman" w:hAnsi="Times New Roman" w:cs="Times New Roman"/>
          <w:sz w:val="28"/>
          <w:szCs w:val="28"/>
        </w:rPr>
        <w:t>12.24</w:t>
      </w:r>
      <w:r w:rsidR="00EB48F7" w:rsidRPr="00887231">
        <w:rPr>
          <w:rFonts w:ascii="Times New Roman" w:hAnsi="Times New Roman" w:cs="Times New Roman"/>
          <w:sz w:val="28"/>
          <w:szCs w:val="28"/>
        </w:rPr>
        <w:t>.</w:t>
      </w:r>
      <w:r w:rsidR="00DE09DD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оплату услуг внештатных сотрудников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внси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М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gвнси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g-й должности;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gвнси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стоимость 1 месяца работы внештатного сотрудника в g-й должности;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t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gвнси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К затратам на оплату услуг внештатных сотрудников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9B758F" w:rsidP="00AC5D79">
      <w:pPr>
        <w:pStyle w:val="ConsPlusNormal"/>
        <w:ind w:left="709" w:right="5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</w:t>
      </w:r>
      <w:r w:rsidR="0016092C">
        <w:rPr>
          <w:rFonts w:ascii="Times New Roman" w:hAnsi="Times New Roman" w:cs="Times New Roman"/>
          <w:sz w:val="28"/>
          <w:szCs w:val="28"/>
        </w:rPr>
        <w:t xml:space="preserve"> </w:t>
      </w:r>
      <w:r w:rsidR="00EB48F7" w:rsidRPr="00887231">
        <w:rPr>
          <w:rFonts w:ascii="Times New Roman" w:hAnsi="Times New Roman" w:cs="Times New Roman"/>
          <w:sz w:val="28"/>
          <w:szCs w:val="28"/>
        </w:rPr>
        <w:t>не относящиеся к затратам на услуги связи, транспортные</w:t>
      </w:r>
      <w:r w:rsidR="0016092C">
        <w:rPr>
          <w:rFonts w:ascii="Times New Roman" w:hAnsi="Times New Roman" w:cs="Times New Roman"/>
          <w:sz w:val="28"/>
          <w:szCs w:val="28"/>
        </w:rPr>
        <w:t xml:space="preserve"> </w:t>
      </w:r>
      <w:r w:rsidR="00EB48F7" w:rsidRPr="00887231">
        <w:rPr>
          <w:rFonts w:ascii="Times New Roman" w:hAnsi="Times New Roman" w:cs="Times New Roman"/>
          <w:sz w:val="28"/>
          <w:szCs w:val="28"/>
        </w:rPr>
        <w:t>услуги, оплату расходов по договорам об оказании услуг,</w:t>
      </w:r>
      <w:r w:rsidR="0016092C">
        <w:rPr>
          <w:rFonts w:ascii="Times New Roman" w:hAnsi="Times New Roman" w:cs="Times New Roman"/>
          <w:sz w:val="28"/>
          <w:szCs w:val="28"/>
        </w:rPr>
        <w:t xml:space="preserve"> </w:t>
      </w:r>
      <w:r w:rsidR="00EB48F7" w:rsidRPr="00887231">
        <w:rPr>
          <w:rFonts w:ascii="Times New Roman" w:hAnsi="Times New Roman" w:cs="Times New Roman"/>
          <w:sz w:val="28"/>
          <w:szCs w:val="28"/>
        </w:rPr>
        <w:t>связанных с проездом и наймом жилого помещения в связи с</w:t>
      </w:r>
      <w:r w:rsidR="0016092C">
        <w:rPr>
          <w:rFonts w:ascii="Times New Roman" w:hAnsi="Times New Roman" w:cs="Times New Roman"/>
          <w:sz w:val="28"/>
          <w:szCs w:val="28"/>
        </w:rPr>
        <w:t xml:space="preserve"> </w:t>
      </w:r>
      <w:r w:rsidR="00EB48F7" w:rsidRPr="00887231">
        <w:rPr>
          <w:rFonts w:ascii="Times New Roman" w:hAnsi="Times New Roman" w:cs="Times New Roman"/>
          <w:sz w:val="28"/>
          <w:szCs w:val="28"/>
        </w:rPr>
        <w:t>командированием работников, заключаемым со сторонними</w:t>
      </w:r>
      <w:r w:rsidR="0016092C">
        <w:rPr>
          <w:rFonts w:ascii="Times New Roman" w:hAnsi="Times New Roman" w:cs="Times New Roman"/>
          <w:sz w:val="28"/>
          <w:szCs w:val="28"/>
        </w:rPr>
        <w:t xml:space="preserve"> </w:t>
      </w:r>
      <w:r w:rsidR="00EB48F7" w:rsidRPr="00887231">
        <w:rPr>
          <w:rFonts w:ascii="Times New Roman" w:hAnsi="Times New Roman" w:cs="Times New Roman"/>
          <w:sz w:val="28"/>
          <w:szCs w:val="28"/>
        </w:rPr>
        <w:t>организациями, а также к затратам на коммунальные услуги,</w:t>
      </w:r>
      <w:r w:rsidR="0016092C">
        <w:rPr>
          <w:rFonts w:ascii="Times New Roman" w:hAnsi="Times New Roman" w:cs="Times New Roman"/>
          <w:sz w:val="28"/>
          <w:szCs w:val="28"/>
        </w:rPr>
        <w:t xml:space="preserve"> </w:t>
      </w:r>
      <w:r w:rsidR="00EB48F7" w:rsidRPr="00887231">
        <w:rPr>
          <w:rFonts w:ascii="Times New Roman" w:hAnsi="Times New Roman" w:cs="Times New Roman"/>
          <w:sz w:val="28"/>
          <w:szCs w:val="28"/>
        </w:rPr>
        <w:t>аренду помещений и оборудования, содержание имущества в</w:t>
      </w:r>
      <w:r w:rsidR="0016092C">
        <w:rPr>
          <w:rFonts w:ascii="Times New Roman" w:hAnsi="Times New Roman" w:cs="Times New Roman"/>
          <w:sz w:val="28"/>
          <w:szCs w:val="28"/>
        </w:rPr>
        <w:t xml:space="preserve"> </w:t>
      </w:r>
      <w:r w:rsidR="00EB48F7" w:rsidRPr="00887231">
        <w:rPr>
          <w:rFonts w:ascii="Times New Roman" w:hAnsi="Times New Roman" w:cs="Times New Roman"/>
          <w:sz w:val="28"/>
          <w:szCs w:val="28"/>
        </w:rPr>
        <w:t>рамках прочих затрат и затратам на приобретение прочих работ</w:t>
      </w:r>
      <w:r w:rsidR="0016092C">
        <w:rPr>
          <w:rFonts w:ascii="Times New Roman" w:hAnsi="Times New Roman" w:cs="Times New Roman"/>
          <w:sz w:val="28"/>
          <w:szCs w:val="28"/>
        </w:rPr>
        <w:t xml:space="preserve"> </w:t>
      </w:r>
      <w:r w:rsidR="00EB48F7" w:rsidRPr="00887231">
        <w:rPr>
          <w:rFonts w:ascii="Times New Roman" w:hAnsi="Times New Roman" w:cs="Times New Roman"/>
          <w:sz w:val="28"/>
          <w:szCs w:val="28"/>
        </w:rPr>
        <w:t>и услуг в рамках затрат на информационно-коммуникационные</w:t>
      </w:r>
      <w:r w:rsidR="0016092C">
        <w:rPr>
          <w:rFonts w:ascii="Times New Roman" w:hAnsi="Times New Roman" w:cs="Times New Roman"/>
          <w:sz w:val="28"/>
          <w:szCs w:val="28"/>
        </w:rPr>
        <w:t xml:space="preserve"> </w:t>
      </w:r>
      <w:r w:rsidR="00EB48F7" w:rsidRPr="00887231">
        <w:rPr>
          <w:rFonts w:ascii="Times New Roman" w:hAnsi="Times New Roman" w:cs="Times New Roman"/>
          <w:sz w:val="28"/>
          <w:szCs w:val="28"/>
        </w:rPr>
        <w:t>технологии</w:t>
      </w:r>
    </w:p>
    <w:p w:rsidR="00EB48F7" w:rsidRPr="00887231" w:rsidRDefault="0016092C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</w:t>
      </w:r>
      <w:r w:rsidR="00EB48F7" w:rsidRPr="00887231">
        <w:rPr>
          <w:rFonts w:ascii="Times New Roman" w:hAnsi="Times New Roman" w:cs="Times New Roman"/>
          <w:sz w:val="28"/>
          <w:szCs w:val="28"/>
        </w:rPr>
        <w:t>.</w:t>
      </w:r>
      <w:r w:rsidR="00DE09DD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оплату типографских работ и услуг, включая приобретение периодических печатных изданий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="00EB48F7" w:rsidRPr="00887231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887231">
        <w:rPr>
          <w:rFonts w:ascii="Times New Roman" w:hAnsi="Times New Roman" w:cs="Times New Roman"/>
          <w:sz w:val="28"/>
          <w:szCs w:val="28"/>
        </w:rPr>
        <w:t xml:space="preserve"> =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r w:rsidRPr="00887231">
        <w:rPr>
          <w:rFonts w:ascii="Times New Roman" w:hAnsi="Times New Roman" w:cs="Times New Roman"/>
          <w:sz w:val="28"/>
          <w:szCs w:val="28"/>
        </w:rPr>
        <w:t xml:space="preserve"> + 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r w:rsidRPr="00887231">
        <w:rPr>
          <w:rFonts w:ascii="Times New Roman" w:hAnsi="Times New Roman" w:cs="Times New Roman"/>
          <w:sz w:val="28"/>
          <w:szCs w:val="28"/>
        </w:rPr>
        <w:t>, где:</w:t>
      </w:r>
    </w:p>
    <w:p w:rsidR="00EB48F7" w:rsidRPr="0016092C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приобретение специальных журналов;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приобретение информационных услуг, которые включают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193675</wp:posOffset>
            </wp:positionV>
            <wp:extent cx="1376680" cy="472440"/>
            <wp:effectExtent l="19050" t="0" r="0" b="0"/>
            <wp:wrapNone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092C">
        <w:rPr>
          <w:rFonts w:ascii="Times New Roman" w:hAnsi="Times New Roman" w:cs="Times New Roman"/>
          <w:sz w:val="28"/>
          <w:szCs w:val="28"/>
        </w:rPr>
        <w:t>13.2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приобретение специальных журналов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приобретаемых i-х специальных журналов;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iж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1 i-го специального журнала.</w:t>
      </w:r>
    </w:p>
    <w:p w:rsidR="00EB48F7" w:rsidRPr="00887231" w:rsidRDefault="0016092C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</w:t>
      </w:r>
      <w:r w:rsidR="00EB48F7" w:rsidRPr="00887231">
        <w:rPr>
          <w:rFonts w:ascii="Times New Roman" w:hAnsi="Times New Roman" w:cs="Times New Roman"/>
          <w:sz w:val="28"/>
          <w:szCs w:val="28"/>
        </w:rPr>
        <w:t>.</w:t>
      </w:r>
      <w:r w:rsidR="00DE09DD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r w:rsidR="00EB48F7" w:rsidRPr="00887231">
        <w:rPr>
          <w:rFonts w:ascii="Times New Roman" w:hAnsi="Times New Roman" w:cs="Times New Roman"/>
          <w:sz w:val="28"/>
          <w:szCs w:val="28"/>
        </w:rPr>
        <w:t>), определяются по фактическим затратам в отчетном финансовом году.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303530</wp:posOffset>
            </wp:positionV>
            <wp:extent cx="2491740" cy="492125"/>
            <wp:effectExtent l="19050" t="0" r="3810" b="0"/>
            <wp:wrapNone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492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092C">
        <w:rPr>
          <w:rFonts w:ascii="Times New Roman" w:hAnsi="Times New Roman" w:cs="Times New Roman"/>
          <w:sz w:val="28"/>
          <w:szCs w:val="28"/>
        </w:rPr>
        <w:t>13.4</w:t>
      </w:r>
      <w:r w:rsidR="00EB48F7" w:rsidRPr="00887231">
        <w:rPr>
          <w:rFonts w:ascii="Times New Roman" w:hAnsi="Times New Roman" w:cs="Times New Roman"/>
          <w:sz w:val="28"/>
          <w:szCs w:val="28"/>
        </w:rPr>
        <w:t>.</w:t>
      </w:r>
      <w:r w:rsidR="00DE09DD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оплату услуг внештатных сотрудников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M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jвнсп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j-й должности;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jвнсп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1 месяца работы внештатного сотрудника в j-й должности;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t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jвнсп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К затратам на оплату услуг внештатных сотрудников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EB48F7" w:rsidRPr="00887231" w:rsidRDefault="0016092C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13.5</w:t>
      </w:r>
      <w:r w:rsidR="00EB48F7" w:rsidRPr="008B1A2D">
        <w:rPr>
          <w:rFonts w:ascii="Times New Roman" w:hAnsi="Times New Roman" w:cs="Times New Roman"/>
          <w:sz w:val="28"/>
          <w:szCs w:val="28"/>
        </w:rPr>
        <w:t>. Затраты на проведение предрейсового и послерейсового осмотра водителей транспортных средств (З</w:t>
      </w:r>
      <w:r w:rsidR="00EB48F7" w:rsidRPr="008B1A2D">
        <w:rPr>
          <w:rFonts w:ascii="Times New Roman" w:hAnsi="Times New Roman" w:cs="Times New Roman"/>
          <w:sz w:val="28"/>
          <w:szCs w:val="28"/>
          <w:vertAlign w:val="subscript"/>
        </w:rPr>
        <w:t>осм</w:t>
      </w:r>
      <w:r w:rsidR="00EB48F7" w:rsidRPr="008B1A2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56515</wp:posOffset>
            </wp:positionV>
            <wp:extent cx="1828800" cy="462280"/>
            <wp:effectExtent l="19050" t="0" r="0" b="0"/>
            <wp:wrapNone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AC5D79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вод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водителей;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Р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вод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проведения 1 предрейсового и послерейсового осмотра;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N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вод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рабочих дней в году;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208915</wp:posOffset>
            </wp:positionV>
            <wp:extent cx="1557655" cy="462280"/>
            <wp:effectExtent l="19050" t="0" r="4445" b="0"/>
            <wp:wrapNone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092C">
        <w:rPr>
          <w:rFonts w:ascii="Times New Roman" w:hAnsi="Times New Roman" w:cs="Times New Roman"/>
          <w:sz w:val="28"/>
          <w:szCs w:val="28"/>
        </w:rPr>
        <w:t>13.6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аттестацию специальных помещений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атт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iатт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i-х специальных помещений, подлежащих аттестации;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iатт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1 i-го специального помещения.</w:t>
      </w:r>
    </w:p>
    <w:p w:rsidR="00EB48F7" w:rsidRPr="00887231" w:rsidRDefault="0016092C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13.7</w:t>
      </w:r>
      <w:r w:rsidR="00EB48F7" w:rsidRPr="00887231">
        <w:rPr>
          <w:rFonts w:ascii="Times New Roman" w:hAnsi="Times New Roman" w:cs="Times New Roman"/>
          <w:sz w:val="28"/>
          <w:szCs w:val="28"/>
        </w:rPr>
        <w:t>.</w:t>
      </w:r>
      <w:r w:rsidR="00DE09DD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проведение диспансеризации работников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= Ч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x Р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887231">
        <w:rPr>
          <w:rFonts w:ascii="Times New Roman" w:hAnsi="Times New Roman" w:cs="Times New Roman"/>
          <w:sz w:val="28"/>
          <w:szCs w:val="28"/>
        </w:rPr>
        <w:t>, где:</w:t>
      </w:r>
    </w:p>
    <w:p w:rsidR="00EB48F7" w:rsidRPr="00B82940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Ч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численность работников, подлежащих диспансеризации;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Р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проведения диспансеризации в расчете на 1 работника.</w:t>
      </w:r>
    </w:p>
    <w:p w:rsidR="00EB48F7" w:rsidRPr="00887231" w:rsidRDefault="0016092C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13.8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оплату работ по монтажу (установке), дооборудованию и наладке оборудования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мдн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17254D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24765</wp:posOffset>
            </wp:positionV>
            <wp:extent cx="1697990" cy="492125"/>
            <wp:effectExtent l="19050" t="0" r="0" b="0"/>
            <wp:wrapNone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492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gмдн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g-го оборудования, подлежащего монтажу (установке), дооборудованию и наладке;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gмдн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g-го оборудования.</w:t>
      </w:r>
    </w:p>
    <w:p w:rsidR="00EB48F7" w:rsidRPr="00887231" w:rsidRDefault="0016092C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13.9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оплату услуг вневедомственной охраны определяются по фактическим затратам в отчетном финансовом году.</w:t>
      </w:r>
    </w:p>
    <w:p w:rsidR="00EB48F7" w:rsidRPr="00887231" w:rsidRDefault="0016092C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13.10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приобретение полисов обязательного страхования гражданской ответственности владельцев транспортных средств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осаго</w:t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r w:rsidR="00EB48F7" w:rsidRPr="0016092C">
        <w:rPr>
          <w:rFonts w:ascii="Times New Roman" w:hAnsi="Times New Roman" w:cs="Times New Roman"/>
          <w:sz w:val="28"/>
          <w:szCs w:val="28"/>
        </w:rPr>
        <w:t>указанием</w:t>
      </w:r>
      <w:r w:rsidR="00EB48F7" w:rsidRPr="00333627">
        <w:rPr>
          <w:rFonts w:ascii="Times New Roman" w:hAnsi="Times New Roman" w:cs="Times New Roman"/>
          <w:sz w:val="28"/>
          <w:szCs w:val="28"/>
        </w:rPr>
        <w:t xml:space="preserve"> </w:t>
      </w:r>
      <w:r w:rsidR="00EB48F7" w:rsidRPr="00887231">
        <w:rPr>
          <w:rFonts w:ascii="Times New Roman" w:hAnsi="Times New Roman" w:cs="Times New Roman"/>
          <w:sz w:val="28"/>
          <w:szCs w:val="28"/>
        </w:rPr>
        <w:t>Центрального банка Российской Федерации от 19 сентября 2014 года N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средств", по формуле: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11430</wp:posOffset>
            </wp:positionV>
            <wp:extent cx="4029075" cy="462280"/>
            <wp:effectExtent l="19050" t="0" r="9525" b="0"/>
            <wp:wrapNone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AC5D79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ТБ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предельный размер базовой ставки страхового тарифа по i-му транспортному средству;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КТ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КБМ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КО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сведений о числе лиц, допущенных к управлению i-м транспортным средством;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КМ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КС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КН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нарушений, предусмотренных </w:t>
      </w:r>
      <w:r w:rsidRPr="00F465FF">
        <w:rPr>
          <w:rFonts w:ascii="Times New Roman" w:hAnsi="Times New Roman" w:cs="Times New Roman"/>
          <w:sz w:val="28"/>
          <w:szCs w:val="28"/>
          <w:lang/>
        </w:rPr>
        <w:t>пунктом 3 статьи 9</w:t>
      </w:r>
      <w:r w:rsidRPr="00887231">
        <w:rPr>
          <w:rFonts w:ascii="Times New Roman" w:hAnsi="Times New Roman" w:cs="Times New Roman"/>
          <w:sz w:val="28"/>
          <w:szCs w:val="28"/>
        </w:rPr>
        <w:t xml:space="preserve"> Федерального закона от 25 апреля 2002 года N 40-ФЗ "Об обязательном страховании гражданской ответственности владельцев транспортных средств";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КП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рi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EB48F7" w:rsidRPr="00BA31AD" w:rsidRDefault="0016092C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13.11</w:t>
      </w:r>
      <w:r w:rsidR="00EB48F7" w:rsidRPr="00BA31AD">
        <w:rPr>
          <w:rFonts w:ascii="Times New Roman" w:hAnsi="Times New Roman" w:cs="Times New Roman"/>
          <w:sz w:val="28"/>
          <w:szCs w:val="28"/>
        </w:rPr>
        <w:t>. Затраты на оплату труда независимых экспертов (З</w:t>
      </w:r>
      <w:r w:rsidR="00EB48F7" w:rsidRPr="00BA31AD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="00EB48F7" w:rsidRPr="00BA31A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BA31AD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A31AD">
        <w:rPr>
          <w:rFonts w:ascii="Times New Roman" w:hAnsi="Times New Roman" w:cs="Times New Roman"/>
          <w:sz w:val="28"/>
          <w:szCs w:val="28"/>
        </w:rPr>
        <w:t>З</w:t>
      </w:r>
      <w:r w:rsidRPr="00BA31AD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BA31AD">
        <w:rPr>
          <w:rFonts w:ascii="Times New Roman" w:hAnsi="Times New Roman" w:cs="Times New Roman"/>
          <w:sz w:val="28"/>
          <w:szCs w:val="28"/>
        </w:rPr>
        <w:t xml:space="preserve"> = Q</w:t>
      </w:r>
      <w:r w:rsidRPr="00BA31AD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BA31AD">
        <w:rPr>
          <w:rFonts w:ascii="Times New Roman" w:hAnsi="Times New Roman" w:cs="Times New Roman"/>
          <w:sz w:val="28"/>
          <w:szCs w:val="28"/>
        </w:rPr>
        <w:t xml:space="preserve"> x Q</w:t>
      </w:r>
      <w:r w:rsidRPr="00BA31AD">
        <w:rPr>
          <w:rFonts w:ascii="Times New Roman" w:hAnsi="Times New Roman" w:cs="Times New Roman"/>
          <w:sz w:val="28"/>
          <w:szCs w:val="28"/>
          <w:vertAlign w:val="subscript"/>
        </w:rPr>
        <w:t>чз</w:t>
      </w:r>
      <w:r w:rsidRPr="00BA31AD">
        <w:rPr>
          <w:rFonts w:ascii="Times New Roman" w:hAnsi="Times New Roman" w:cs="Times New Roman"/>
          <w:sz w:val="28"/>
          <w:szCs w:val="28"/>
        </w:rPr>
        <w:t xml:space="preserve"> x Q</w:t>
      </w:r>
      <w:r w:rsidRPr="00BA31AD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BA31AD">
        <w:rPr>
          <w:rFonts w:ascii="Times New Roman" w:hAnsi="Times New Roman" w:cs="Times New Roman"/>
          <w:sz w:val="28"/>
          <w:szCs w:val="28"/>
        </w:rPr>
        <w:t xml:space="preserve"> x S</w:t>
      </w:r>
      <w:r w:rsidRPr="00BA31AD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BA31AD">
        <w:rPr>
          <w:rFonts w:ascii="Times New Roman" w:hAnsi="Times New Roman" w:cs="Times New Roman"/>
          <w:sz w:val="28"/>
          <w:szCs w:val="28"/>
        </w:rPr>
        <w:t xml:space="preserve"> (1 + k</w:t>
      </w:r>
      <w:r w:rsidRPr="00BA31AD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r w:rsidRPr="00BA31AD">
        <w:rPr>
          <w:rFonts w:ascii="Times New Roman" w:hAnsi="Times New Roman" w:cs="Times New Roman"/>
          <w:sz w:val="28"/>
          <w:szCs w:val="28"/>
        </w:rPr>
        <w:t>), где:</w:t>
      </w:r>
    </w:p>
    <w:p w:rsidR="00EB48F7" w:rsidRPr="00B82940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BA31AD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1AD">
        <w:rPr>
          <w:rFonts w:ascii="Times New Roman" w:hAnsi="Times New Roman" w:cs="Times New Roman"/>
          <w:sz w:val="28"/>
          <w:szCs w:val="28"/>
        </w:rPr>
        <w:t>Q</w:t>
      </w:r>
      <w:r w:rsidRPr="00BA31AD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BA31AD">
        <w:rPr>
          <w:rFonts w:ascii="Times New Roman" w:hAnsi="Times New Roman" w:cs="Times New Roman"/>
          <w:sz w:val="28"/>
          <w:szCs w:val="28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</w:t>
      </w:r>
      <w:r w:rsidRPr="00BA31AD">
        <w:rPr>
          <w:rFonts w:ascii="Times New Roman" w:hAnsi="Times New Roman" w:cs="Times New Roman"/>
          <w:sz w:val="28"/>
          <w:szCs w:val="28"/>
        </w:rPr>
        <w:lastRenderedPageBreak/>
        <w:t>к служебному поведению муниципальных служащих и урегулированию конфликта интересов;</w:t>
      </w:r>
    </w:p>
    <w:p w:rsidR="00EB48F7" w:rsidRPr="00BA31AD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1AD">
        <w:rPr>
          <w:rFonts w:ascii="Times New Roman" w:hAnsi="Times New Roman" w:cs="Times New Roman"/>
          <w:sz w:val="28"/>
          <w:szCs w:val="28"/>
        </w:rPr>
        <w:t>Q</w:t>
      </w:r>
      <w:r w:rsidRPr="00BA31AD">
        <w:rPr>
          <w:rFonts w:ascii="Times New Roman" w:hAnsi="Times New Roman" w:cs="Times New Roman"/>
          <w:sz w:val="28"/>
          <w:szCs w:val="28"/>
          <w:vertAlign w:val="subscript"/>
        </w:rPr>
        <w:t>чз</w:t>
      </w:r>
      <w:r w:rsidRPr="00BA31AD">
        <w:rPr>
          <w:rFonts w:ascii="Times New Roman" w:hAnsi="Times New Roman" w:cs="Times New Roman"/>
          <w:sz w:val="28"/>
          <w:szCs w:val="28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EB48F7" w:rsidRPr="00BA31AD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1AD">
        <w:rPr>
          <w:rFonts w:ascii="Times New Roman" w:hAnsi="Times New Roman" w:cs="Times New Roman"/>
          <w:sz w:val="28"/>
          <w:szCs w:val="28"/>
        </w:rPr>
        <w:t>Q</w:t>
      </w:r>
      <w:r w:rsidRPr="00BA31AD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BA31AD">
        <w:rPr>
          <w:rFonts w:ascii="Times New Roman" w:hAnsi="Times New Roman" w:cs="Times New Roman"/>
          <w:sz w:val="28"/>
          <w:szCs w:val="28"/>
        </w:rPr>
        <w:t xml:space="preserve"> - планируемое число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EB48F7" w:rsidRPr="00BA31AD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1AD">
        <w:rPr>
          <w:rFonts w:ascii="Times New Roman" w:hAnsi="Times New Roman" w:cs="Times New Roman"/>
          <w:sz w:val="28"/>
          <w:szCs w:val="28"/>
        </w:rPr>
        <w:t>S</w:t>
      </w:r>
      <w:r w:rsidRPr="00BA31AD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BA31AD">
        <w:rPr>
          <w:rFonts w:ascii="Times New Roman" w:hAnsi="Times New Roman" w:cs="Times New Roman"/>
          <w:sz w:val="28"/>
          <w:szCs w:val="28"/>
        </w:rPr>
        <w:t xml:space="preserve"> - ставка почасовой оплаты труда независимых экспертов;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1AD">
        <w:rPr>
          <w:rFonts w:ascii="Times New Roman" w:hAnsi="Times New Roman" w:cs="Times New Roman"/>
          <w:sz w:val="28"/>
          <w:szCs w:val="28"/>
        </w:rPr>
        <w:t>k</w:t>
      </w:r>
      <w:r w:rsidRPr="00BA31AD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r w:rsidRPr="00BA31AD">
        <w:rPr>
          <w:rFonts w:ascii="Times New Roman" w:hAnsi="Times New Roman" w:cs="Times New Roman"/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BF8" w:rsidRDefault="0016092C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средств,</w:t>
      </w:r>
      <w:r w:rsidR="00296F59">
        <w:rPr>
          <w:rFonts w:ascii="Times New Roman" w:hAnsi="Times New Roman" w:cs="Times New Roman"/>
          <w:sz w:val="28"/>
          <w:szCs w:val="28"/>
        </w:rPr>
        <w:t xml:space="preserve"> </w:t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не отнесенные к </w:t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затратам на приобретение основных средств в</w:t>
      </w:r>
      <w:r w:rsidR="00296F59">
        <w:rPr>
          <w:rFonts w:ascii="Times New Roman" w:hAnsi="Times New Roman" w:cs="Times New Roman"/>
          <w:sz w:val="28"/>
          <w:szCs w:val="28"/>
        </w:rPr>
        <w:t xml:space="preserve"> </w:t>
      </w:r>
      <w:r w:rsidRPr="00887231">
        <w:rPr>
          <w:rFonts w:ascii="Times New Roman" w:hAnsi="Times New Roman" w:cs="Times New Roman"/>
          <w:sz w:val="28"/>
          <w:szCs w:val="28"/>
        </w:rPr>
        <w:t>рамках затрат на информационно-коммуникационные технологии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669290</wp:posOffset>
            </wp:positionV>
            <wp:extent cx="1647825" cy="335915"/>
            <wp:effectExtent l="19050" t="0" r="9525" b="0"/>
            <wp:wrapNone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35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092C">
        <w:rPr>
          <w:rFonts w:ascii="Times New Roman" w:hAnsi="Times New Roman" w:cs="Times New Roman"/>
          <w:sz w:val="28"/>
          <w:szCs w:val="28"/>
        </w:rPr>
        <w:t>14.1</w:t>
      </w:r>
      <w:r w:rsidR="00EB48F7" w:rsidRPr="00887231">
        <w:rPr>
          <w:rFonts w:ascii="Times New Roman" w:hAnsi="Times New Roman" w:cs="Times New Roman"/>
          <w:sz w:val="28"/>
          <w:szCs w:val="28"/>
        </w:rPr>
        <w:t>.</w:t>
      </w:r>
      <w:r w:rsidR="00DE09DD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</w:t>
      </w:r>
      <w:r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41630" cy="231140"/>
            <wp:effectExtent l="1905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1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48F7" w:rsidRPr="0088723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приобретение транспортных средств;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пмеб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приобретение мебели;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ск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приобретение систем кондиционирования.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226060</wp:posOffset>
            </wp:positionV>
            <wp:extent cx="1487170" cy="462280"/>
            <wp:effectExtent l="19050" t="0" r="0" b="0"/>
            <wp:wrapNone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6F59">
        <w:rPr>
          <w:rFonts w:ascii="Times New Roman" w:hAnsi="Times New Roman" w:cs="Times New Roman"/>
          <w:sz w:val="28"/>
          <w:szCs w:val="28"/>
        </w:rPr>
        <w:t>14.</w:t>
      </w:r>
      <w:r w:rsidR="00EB48F7" w:rsidRPr="00887231">
        <w:rPr>
          <w:rFonts w:ascii="Times New Roman" w:hAnsi="Times New Roman" w:cs="Times New Roman"/>
          <w:sz w:val="28"/>
          <w:szCs w:val="28"/>
        </w:rPr>
        <w:t>2. Затраты на приобретение транспортных средств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A37BF8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iам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транспортных средств в соответствии с нормативами </w:t>
      </w:r>
      <w:r w:rsidRPr="008D05C9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муниципального образования  Славянский район</w:t>
      </w:r>
      <w:r w:rsidRPr="00887231">
        <w:rPr>
          <w:rFonts w:ascii="Times New Roman" w:hAnsi="Times New Roman" w:cs="Times New Roman"/>
          <w:sz w:val="28"/>
          <w:szCs w:val="28"/>
        </w:rPr>
        <w:t>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iам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приобретения i-го транспортного средства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нормативами </w:t>
      </w:r>
      <w:r w:rsidRPr="008D05C9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муниципального образования  Славянский район</w:t>
      </w:r>
      <w:r w:rsidRPr="00887231">
        <w:rPr>
          <w:rFonts w:ascii="Times New Roman" w:hAnsi="Times New Roman" w:cs="Times New Roman"/>
          <w:sz w:val="28"/>
          <w:szCs w:val="28"/>
        </w:rPr>
        <w:t>.</w:t>
      </w:r>
    </w:p>
    <w:p w:rsidR="00EB48F7" w:rsidRPr="00887231" w:rsidRDefault="00296F59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14.3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приобретение мебели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пмеб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45720</wp:posOffset>
            </wp:positionV>
            <wp:extent cx="1788795" cy="462280"/>
            <wp:effectExtent l="19050" t="0" r="1905" b="0"/>
            <wp:wrapNone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A37BF8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iпмеб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предметов мебели в соответствии с </w:t>
      </w:r>
      <w:r w:rsidRPr="008D05C9">
        <w:rPr>
          <w:rFonts w:ascii="Times New Roman" w:hAnsi="Times New Roman" w:cs="Times New Roman"/>
          <w:sz w:val="28"/>
          <w:szCs w:val="28"/>
        </w:rPr>
        <w:t>нормативами расходов на обеспечение функций органов местного самоуправления муниципального образования  Славянский район;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iпмеб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i-го предмета мебели в соответствии с </w:t>
      </w:r>
      <w:r w:rsidRPr="00F23D9E">
        <w:rPr>
          <w:rFonts w:ascii="Times New Roman" w:hAnsi="Times New Roman" w:cs="Times New Roman"/>
          <w:sz w:val="28"/>
          <w:szCs w:val="28"/>
        </w:rPr>
        <w:t>нормативами р</w:t>
      </w:r>
      <w:r w:rsidRPr="008D05C9">
        <w:rPr>
          <w:rFonts w:ascii="Times New Roman" w:hAnsi="Times New Roman" w:cs="Times New Roman"/>
          <w:sz w:val="28"/>
          <w:szCs w:val="28"/>
        </w:rPr>
        <w:t xml:space="preserve">асходов на обеспечение функций органов местного самоуправления муниципального </w:t>
      </w:r>
      <w:r w:rsidRPr="008D05C9">
        <w:rPr>
          <w:rFonts w:ascii="Times New Roman" w:hAnsi="Times New Roman" w:cs="Times New Roman"/>
          <w:sz w:val="28"/>
          <w:szCs w:val="28"/>
        </w:rPr>
        <w:lastRenderedPageBreak/>
        <w:t>образования  Славянский район.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182880</wp:posOffset>
            </wp:positionV>
            <wp:extent cx="1376680" cy="462280"/>
            <wp:effectExtent l="19050" t="0" r="0" b="0"/>
            <wp:wrapNone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6F59">
        <w:rPr>
          <w:rFonts w:ascii="Times New Roman" w:hAnsi="Times New Roman" w:cs="Times New Roman"/>
          <w:sz w:val="28"/>
          <w:szCs w:val="28"/>
        </w:rPr>
        <w:t>14.4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приобретение систем кондиционирования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ск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систем кондиционирования;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iс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1-й системы кондиционирования.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904" w:rsidRDefault="00296F59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запасов,</w:t>
      </w:r>
      <w:r w:rsidR="00F23D9E">
        <w:rPr>
          <w:rFonts w:ascii="Times New Roman" w:hAnsi="Times New Roman" w:cs="Times New Roman"/>
          <w:sz w:val="28"/>
          <w:szCs w:val="28"/>
        </w:rPr>
        <w:t xml:space="preserve"> </w:t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не отнесенные </w:t>
      </w:r>
    </w:p>
    <w:p w:rsidR="00295904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к затратам на приобретение материальных</w:t>
      </w:r>
      <w:r w:rsidR="00F23D9E">
        <w:rPr>
          <w:rFonts w:ascii="Times New Roman" w:hAnsi="Times New Roman" w:cs="Times New Roman"/>
          <w:sz w:val="28"/>
          <w:szCs w:val="28"/>
        </w:rPr>
        <w:t xml:space="preserve"> </w:t>
      </w:r>
      <w:r w:rsidRPr="00887231">
        <w:rPr>
          <w:rFonts w:ascii="Times New Roman" w:hAnsi="Times New Roman" w:cs="Times New Roman"/>
          <w:sz w:val="28"/>
          <w:szCs w:val="28"/>
        </w:rPr>
        <w:t xml:space="preserve">запасов в рамках затрат </w:t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на информационно-коммуникационные</w:t>
      </w:r>
      <w:r w:rsidR="00F23D9E">
        <w:rPr>
          <w:rFonts w:ascii="Times New Roman" w:hAnsi="Times New Roman" w:cs="Times New Roman"/>
          <w:sz w:val="28"/>
          <w:szCs w:val="28"/>
        </w:rPr>
        <w:t xml:space="preserve"> </w:t>
      </w:r>
      <w:r w:rsidRPr="00887231">
        <w:rPr>
          <w:rFonts w:ascii="Times New Roman" w:hAnsi="Times New Roman" w:cs="Times New Roman"/>
          <w:sz w:val="28"/>
          <w:szCs w:val="28"/>
        </w:rPr>
        <w:t>технологии</w:t>
      </w:r>
    </w:p>
    <w:p w:rsidR="00EB48F7" w:rsidRPr="00887231" w:rsidRDefault="00296F59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</w:t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r w:rsidR="0017254D">
        <w:rPr>
          <w:rFonts w:ascii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41630" cy="231140"/>
            <wp:effectExtent l="1905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1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48F7" w:rsidRPr="00887231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24765</wp:posOffset>
            </wp:positionV>
            <wp:extent cx="2713355" cy="241300"/>
            <wp:effectExtent l="19050" t="0" r="0" b="0"/>
            <wp:wrapNone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355" cy="24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бл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приобретение бланочной продукции;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приобретение канцелярских принадлежностей;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приобретение горюче-смазочных материалов;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зпа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транспортных средств;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З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мзго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201930</wp:posOffset>
            </wp:positionV>
            <wp:extent cx="2270760" cy="492125"/>
            <wp:effectExtent l="19050" t="0" r="0" b="0"/>
            <wp:wrapNone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492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3D9E">
        <w:rPr>
          <w:rFonts w:ascii="Times New Roman" w:hAnsi="Times New Roman" w:cs="Times New Roman"/>
          <w:sz w:val="28"/>
          <w:szCs w:val="28"/>
        </w:rPr>
        <w:t>15.2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приобретение бланочной продукции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бл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295904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iб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бланочной продукции;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iб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1 бланка по i-му тиражу;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jпп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прочей продукции, изготовляемой типографией;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jпп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1 единицы прочей продукции, изготовляемой типографией, по j-му тиражу.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302260</wp:posOffset>
            </wp:positionV>
            <wp:extent cx="2089785" cy="462280"/>
            <wp:effectExtent l="19050" t="0" r="5715" b="0"/>
            <wp:wrapNone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3D9E">
        <w:rPr>
          <w:rFonts w:ascii="Times New Roman" w:hAnsi="Times New Roman" w:cs="Times New Roman"/>
          <w:sz w:val="28"/>
          <w:szCs w:val="28"/>
        </w:rPr>
        <w:t>15.3</w:t>
      </w:r>
      <w:r w:rsidR="00EB48F7" w:rsidRPr="00887231">
        <w:rPr>
          <w:rFonts w:ascii="Times New Roman" w:hAnsi="Times New Roman" w:cs="Times New Roman"/>
          <w:sz w:val="28"/>
          <w:szCs w:val="28"/>
        </w:rPr>
        <w:t>.</w:t>
      </w:r>
      <w:r w:rsidR="00DE09DD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приобретение канцелярских принадлежностей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N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iканц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i-го предмета канцелярских принадлежностей в соответствии с нормативами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5C9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муниципального образования  Славянский район в расчете на основного работника;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Ч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r w:rsidRPr="00B71CB9">
        <w:rPr>
          <w:rFonts w:ascii="Times New Roman" w:hAnsi="Times New Roman" w:cs="Times New Roman"/>
          <w:sz w:val="28"/>
          <w:szCs w:val="28"/>
          <w:lang/>
        </w:rPr>
        <w:t>пунктом 10</w:t>
      </w:r>
      <w:r w:rsidRPr="00887231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lastRenderedPageBreak/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iканц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i-го предмета канцелярских принадлежностей в соответствии с нормативами </w:t>
      </w:r>
      <w:r w:rsidRPr="008D05C9">
        <w:rPr>
          <w:rFonts w:ascii="Times New Roman" w:hAnsi="Times New Roman" w:cs="Times New Roman"/>
          <w:sz w:val="28"/>
          <w:szCs w:val="28"/>
        </w:rPr>
        <w:t>расходов органов местного самоуправления муниципального образования  Славянский район.</w:t>
      </w:r>
    </w:p>
    <w:p w:rsidR="00EB48F7" w:rsidRPr="00887231" w:rsidRDefault="00F23D9E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15.4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приобретение хозяйственных товаров и принадлежностей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50800</wp:posOffset>
            </wp:positionV>
            <wp:extent cx="1487170" cy="462280"/>
            <wp:effectExtent l="19050" t="0" r="0" b="0"/>
            <wp:wrapNone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295904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iхп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i-й единицы хозяйственных товаров и принадлежностей в соответствии с нормативами </w:t>
      </w:r>
      <w:r w:rsidRPr="008D05C9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муниципального образования  Славянский район;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Q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iхп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i-го хозяйственного товара и принадлежности в соответствии с нормативами </w:t>
      </w:r>
      <w:r w:rsidRPr="008D05C9">
        <w:rPr>
          <w:rFonts w:ascii="Times New Roman" w:hAnsi="Times New Roman" w:cs="Times New Roman"/>
          <w:sz w:val="28"/>
          <w:szCs w:val="28"/>
        </w:rPr>
        <w:t>расходов органов местного самоуправления муниципального образования  Славянский район.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279400</wp:posOffset>
            </wp:positionV>
            <wp:extent cx="1999615" cy="462280"/>
            <wp:effectExtent l="19050" t="0" r="635" b="0"/>
            <wp:wrapNone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3D9E">
        <w:rPr>
          <w:rFonts w:ascii="Times New Roman" w:hAnsi="Times New Roman" w:cs="Times New Roman"/>
          <w:sz w:val="28"/>
          <w:szCs w:val="28"/>
        </w:rPr>
        <w:t>15.5</w:t>
      </w:r>
      <w:r w:rsidR="00EB48F7" w:rsidRPr="00887231">
        <w:rPr>
          <w:rFonts w:ascii="Times New Roman" w:hAnsi="Times New Roman" w:cs="Times New Roman"/>
          <w:sz w:val="28"/>
          <w:szCs w:val="28"/>
        </w:rPr>
        <w:t>.</w:t>
      </w:r>
      <w:r w:rsidR="008D32BB" w:rsidRPr="004D0091">
        <w:rPr>
          <w:rFonts w:ascii="Times New Roman" w:hAnsi="Times New Roman" w:cs="Times New Roman"/>
          <w:sz w:val="28"/>
          <w:szCs w:val="28"/>
        </w:rPr>
        <w:t> </w:t>
      </w:r>
      <w:r w:rsidR="00EB48F7" w:rsidRPr="00887231">
        <w:rPr>
          <w:rFonts w:ascii="Times New Roman" w:hAnsi="Times New Roman" w:cs="Times New Roman"/>
          <w:sz w:val="28"/>
          <w:szCs w:val="28"/>
        </w:rPr>
        <w:t>Затраты на приобретение горюче-смазочных материалов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Н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iгсм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норма расхода топлива на </w:t>
      </w:r>
      <w:smartTag w:uri="urn:schemas-microsoft-com:office:smarttags" w:element="metricconverter">
        <w:smartTagPr>
          <w:attr w:name="ProductID" w:val="100 километров"/>
        </w:smartTagPr>
        <w:r w:rsidRPr="00887231">
          <w:rPr>
            <w:rFonts w:ascii="Times New Roman" w:hAnsi="Times New Roman" w:cs="Times New Roman"/>
            <w:sz w:val="28"/>
            <w:szCs w:val="28"/>
          </w:rPr>
          <w:t>100 километров</w:t>
        </w:r>
      </w:smartTag>
      <w:r w:rsidRPr="00887231">
        <w:rPr>
          <w:rFonts w:ascii="Times New Roman" w:hAnsi="Times New Roman" w:cs="Times New Roman"/>
          <w:sz w:val="28"/>
          <w:szCs w:val="28"/>
        </w:rPr>
        <w:t xml:space="preserve"> пробега i-го транспортного средства согласно методическим </w:t>
      </w:r>
      <w:r w:rsidRPr="00B71CB9">
        <w:rPr>
          <w:rFonts w:ascii="Times New Roman" w:hAnsi="Times New Roman" w:cs="Times New Roman"/>
          <w:sz w:val="28"/>
          <w:szCs w:val="28"/>
          <w:lang/>
        </w:rPr>
        <w:t>рекомендациям</w:t>
      </w:r>
      <w:r w:rsidRPr="00887231">
        <w:rPr>
          <w:rFonts w:ascii="Times New Roman" w:hAnsi="Times New Roman" w:cs="Times New Roman"/>
          <w:sz w:val="28"/>
          <w:szCs w:val="28"/>
        </w:rPr>
        <w:t xml:space="preserve"> "Нормы расхода топлива и смазочных материалов на автомобильном транспорте", введенным в действие распоряжением Министерства транспорта Российской Федерации от 14 марта 2008 года N АМ-23-р;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iгсм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1 литра горюче-смазочного материала по i-му транспортному средству;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N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iгсм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планируемое количество рабочих дней использования i-го транспортного средства в очередном финансовом году.</w:t>
      </w:r>
    </w:p>
    <w:p w:rsidR="00EB48F7" w:rsidRPr="00887231" w:rsidRDefault="00F23D9E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15.6</w:t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. Затраты на приобретение запасных частей для транспортных средств определяются по фактическим затратам в отчетном финансовом году с учетом </w:t>
      </w:r>
      <w:r w:rsidR="00EB48F7" w:rsidRPr="00F23D9E">
        <w:rPr>
          <w:rFonts w:ascii="Times New Roman" w:hAnsi="Times New Roman" w:cs="Times New Roman"/>
          <w:sz w:val="28"/>
          <w:szCs w:val="28"/>
        </w:rPr>
        <w:t>нормативов</w:t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 обеспечения функций </w:t>
      </w:r>
      <w:r w:rsidR="00EB48F7" w:rsidRPr="008D05C9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муниципального образования  Славянский район</w:t>
      </w:r>
      <w:r w:rsidR="00EB48F7" w:rsidRPr="00887231">
        <w:rPr>
          <w:rFonts w:ascii="Times New Roman" w:hAnsi="Times New Roman" w:cs="Times New Roman"/>
          <w:sz w:val="28"/>
          <w:szCs w:val="28"/>
        </w:rPr>
        <w:t>, применяемых при расчете нормативных затрат на приобретение служебного легкового автотранспорта, предусмотренных приложением N 2 к настоящим Правилам.</w:t>
      </w:r>
    </w:p>
    <w:p w:rsidR="00EB48F7" w:rsidRPr="00887231" w:rsidRDefault="00F23D9E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15.7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для нужд гражданской обороны (З</w:t>
      </w:r>
      <w:r w:rsidR="00EB48F7" w:rsidRPr="00887231">
        <w:rPr>
          <w:rFonts w:ascii="Times New Roman" w:hAnsi="Times New Roman" w:cs="Times New Roman"/>
          <w:sz w:val="28"/>
          <w:szCs w:val="28"/>
          <w:vertAlign w:val="subscript"/>
        </w:rPr>
        <w:t>мзго</w:t>
      </w:r>
      <w:r w:rsidR="00EB48F7" w:rsidRPr="0088723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88723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24765</wp:posOffset>
            </wp:positionV>
            <wp:extent cx="2089785" cy="462280"/>
            <wp:effectExtent l="19050" t="0" r="5715" b="0"/>
            <wp:wrapNone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8F7" w:rsidRPr="0088723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8F7" w:rsidRPr="00295904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P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iмзго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цена i-й единицы материальных запасов для нужд гражданской обороны в соответствии с нормативами </w:t>
      </w:r>
      <w:r w:rsidRPr="008D05C9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муниципального образования  Славянский район;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N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iмзго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количество i-го материального запаса для нужд гражданской обороны из расчета на 1 работника в год в соответствии </w:t>
      </w:r>
      <w:r w:rsidRPr="00B71CB9">
        <w:rPr>
          <w:rFonts w:ascii="Times New Roman" w:hAnsi="Times New Roman" w:cs="Times New Roman"/>
          <w:sz w:val="28"/>
          <w:szCs w:val="28"/>
        </w:rPr>
        <w:t>с нормативами органов местного самоуправления муниципального образования  Славянский район;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231">
        <w:rPr>
          <w:rFonts w:ascii="Times New Roman" w:hAnsi="Times New Roman" w:cs="Times New Roman"/>
          <w:sz w:val="28"/>
          <w:szCs w:val="28"/>
        </w:rPr>
        <w:t>Ч</w:t>
      </w:r>
      <w:r w:rsidRPr="00887231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887231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r w:rsidRPr="00F23D9E">
        <w:rPr>
          <w:rFonts w:ascii="Times New Roman" w:hAnsi="Times New Roman" w:cs="Times New Roman"/>
          <w:sz w:val="28"/>
          <w:szCs w:val="28"/>
        </w:rPr>
        <w:t>пунктами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87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настоящих Правил</w:t>
      </w:r>
      <w:r w:rsidRPr="00887231">
        <w:rPr>
          <w:rFonts w:ascii="Times New Roman" w:hAnsi="Times New Roman" w:cs="Times New Roman"/>
          <w:sz w:val="28"/>
          <w:szCs w:val="28"/>
        </w:rPr>
        <w:t>.</w:t>
      </w:r>
    </w:p>
    <w:p w:rsidR="00EB48F7" w:rsidRPr="00887231" w:rsidRDefault="00F23D9E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капитальный ремонт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8F7" w:rsidRPr="00887231">
        <w:rPr>
          <w:rFonts w:ascii="Times New Roman" w:hAnsi="Times New Roman" w:cs="Times New Roman"/>
          <w:sz w:val="28"/>
          <w:szCs w:val="28"/>
        </w:rPr>
        <w:t>муниципального имущества</w:t>
      </w:r>
    </w:p>
    <w:p w:rsidR="00EB48F7" w:rsidRPr="00887231" w:rsidRDefault="00F23D9E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EB48F7" w:rsidRPr="00887231" w:rsidRDefault="00F23D9E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18.2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EB48F7" w:rsidRPr="00887231" w:rsidRDefault="00F23D9E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18.3</w:t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. Затраты на разработку проектной документации определяются в соответствии со </w:t>
      </w:r>
      <w:r w:rsidR="00EB48F7" w:rsidRPr="00B71CB9">
        <w:rPr>
          <w:rFonts w:ascii="Times New Roman" w:hAnsi="Times New Roman" w:cs="Times New Roman"/>
          <w:sz w:val="28"/>
          <w:szCs w:val="28"/>
          <w:lang/>
        </w:rPr>
        <w:t>статьей 22</w:t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95904">
        <w:rPr>
          <w:rFonts w:ascii="Times New Roman" w:hAnsi="Times New Roman" w:cs="Times New Roman"/>
          <w:sz w:val="28"/>
          <w:szCs w:val="28"/>
        </w:rPr>
        <w:t>№</w:t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 44-ФЗ и законодательством Российской Федерации о градостроительной деятельности.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887231" w:rsidRDefault="00F23D9E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B48F7" w:rsidRPr="00887231">
        <w:rPr>
          <w:rFonts w:ascii="Times New Roman" w:hAnsi="Times New Roman" w:cs="Times New Roman"/>
          <w:sz w:val="28"/>
          <w:szCs w:val="28"/>
        </w:rPr>
        <w:t>. Затраты на финансовое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8F7" w:rsidRPr="00887231">
        <w:rPr>
          <w:rFonts w:ascii="Times New Roman" w:hAnsi="Times New Roman" w:cs="Times New Roman"/>
          <w:sz w:val="28"/>
          <w:szCs w:val="28"/>
        </w:rPr>
        <w:t>строительства, реконструкции (в том числе с элементами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8F7" w:rsidRPr="00887231">
        <w:rPr>
          <w:rFonts w:ascii="Times New Roman" w:hAnsi="Times New Roman" w:cs="Times New Roman"/>
          <w:sz w:val="28"/>
          <w:szCs w:val="28"/>
        </w:rPr>
        <w:t>реставрации), технического перевооружения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8F7" w:rsidRPr="00887231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</w:p>
    <w:p w:rsidR="00EB48F7" w:rsidRPr="00887231" w:rsidRDefault="00F23D9E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</w:t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r w:rsidR="00EB48F7" w:rsidRPr="00B71CB9">
        <w:rPr>
          <w:rFonts w:ascii="Times New Roman" w:hAnsi="Times New Roman" w:cs="Times New Roman"/>
          <w:sz w:val="28"/>
          <w:szCs w:val="28"/>
          <w:lang/>
        </w:rPr>
        <w:t>статьей 22</w:t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 44-ФЗ и законодательством Российской Федерации о градостроительной деятельности.</w:t>
      </w:r>
    </w:p>
    <w:p w:rsidR="00EB48F7" w:rsidRPr="00887231" w:rsidRDefault="00F23D9E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19.2</w:t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. Затраты на приобретение объектов недвижимого имущества определяются в соответствии со </w:t>
      </w:r>
      <w:r w:rsidR="00EB48F7" w:rsidRPr="00B71CB9">
        <w:rPr>
          <w:rFonts w:ascii="Times New Roman" w:hAnsi="Times New Roman" w:cs="Times New Roman"/>
          <w:sz w:val="28"/>
          <w:szCs w:val="28"/>
          <w:lang/>
        </w:rPr>
        <w:t>статьей 22</w:t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B48F7" w:rsidRPr="00887231">
        <w:rPr>
          <w:rFonts w:ascii="Times New Roman" w:hAnsi="Times New Roman" w:cs="Times New Roman"/>
          <w:sz w:val="28"/>
          <w:szCs w:val="28"/>
        </w:rPr>
        <w:t xml:space="preserve"> 44-ФЗ и законодательством Российской Федерации, регулирующим оценочную деятельность в Российской Федерации.</w:t>
      </w:r>
    </w:p>
    <w:p w:rsidR="00EB48F7" w:rsidRPr="0088723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F15ED1" w:rsidRDefault="00F23D9E" w:rsidP="00EB48F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B48F7" w:rsidRPr="00F15ED1">
        <w:rPr>
          <w:rFonts w:ascii="Times New Roman" w:hAnsi="Times New Roman" w:cs="Times New Roman"/>
          <w:sz w:val="28"/>
          <w:szCs w:val="28"/>
        </w:rPr>
        <w:t>. Затраты на дополнительное профессиональное образование</w:t>
      </w:r>
    </w:p>
    <w:p w:rsidR="00EB48F7" w:rsidRPr="00F15ED1" w:rsidRDefault="0017254D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297815</wp:posOffset>
            </wp:positionV>
            <wp:extent cx="1617980" cy="462280"/>
            <wp:effectExtent l="19050" t="0" r="1270" b="0"/>
            <wp:wrapNone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462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3D9E">
        <w:rPr>
          <w:rFonts w:ascii="Times New Roman" w:hAnsi="Times New Roman" w:cs="Times New Roman"/>
          <w:sz w:val="28"/>
          <w:szCs w:val="28"/>
        </w:rPr>
        <w:t>20.1</w:t>
      </w:r>
      <w:r w:rsidR="00EB48F7" w:rsidRPr="00F15ED1">
        <w:rPr>
          <w:rFonts w:ascii="Times New Roman" w:hAnsi="Times New Roman" w:cs="Times New Roman"/>
          <w:sz w:val="28"/>
          <w:szCs w:val="28"/>
        </w:rPr>
        <w:t>. Затраты на дополнительное профессиональное образование (З</w:t>
      </w:r>
      <w:r w:rsidR="00EB48F7" w:rsidRPr="00F15ED1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r w:rsidR="00EB48F7" w:rsidRPr="00F15ED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EB48F7" w:rsidRPr="00F15ED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8F7" w:rsidRPr="00F15ED1" w:rsidRDefault="00EB48F7" w:rsidP="00EB48F7">
      <w:pPr>
        <w:pStyle w:val="ConsPlusNormal"/>
        <w:ind w:firstLine="709"/>
        <w:jc w:val="center"/>
        <w:rPr>
          <w:rFonts w:ascii="Times New Roman" w:hAnsi="Times New Roman" w:cs="Times New Roman"/>
          <w:position w:val="-25"/>
          <w:sz w:val="28"/>
          <w:szCs w:val="28"/>
        </w:rPr>
      </w:pPr>
    </w:p>
    <w:p w:rsidR="00EB48F7" w:rsidRPr="00F15ED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ED1">
        <w:rPr>
          <w:rFonts w:ascii="Times New Roman" w:hAnsi="Times New Roman" w:cs="Times New Roman"/>
          <w:sz w:val="28"/>
          <w:szCs w:val="28"/>
        </w:rPr>
        <w:t>Q</w:t>
      </w:r>
      <w:r w:rsidRPr="00F15ED1">
        <w:rPr>
          <w:rFonts w:ascii="Times New Roman" w:hAnsi="Times New Roman" w:cs="Times New Roman"/>
          <w:sz w:val="28"/>
          <w:szCs w:val="28"/>
          <w:vertAlign w:val="subscript"/>
        </w:rPr>
        <w:t>iдпо</w:t>
      </w:r>
      <w:r w:rsidRPr="00F15ED1">
        <w:rPr>
          <w:rFonts w:ascii="Times New Roman" w:hAnsi="Times New Roman" w:cs="Times New Roman"/>
          <w:sz w:val="28"/>
          <w:szCs w:val="28"/>
        </w:rPr>
        <w:t xml:space="preserve"> - число работников, направляемых на i-й вид дополнительного профессионального образования;</w:t>
      </w:r>
    </w:p>
    <w:p w:rsidR="00EB48F7" w:rsidRPr="00F15ED1" w:rsidRDefault="00EB48F7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ED1">
        <w:rPr>
          <w:rFonts w:ascii="Times New Roman" w:hAnsi="Times New Roman" w:cs="Times New Roman"/>
          <w:sz w:val="28"/>
          <w:szCs w:val="28"/>
        </w:rPr>
        <w:t>P</w:t>
      </w:r>
      <w:r w:rsidRPr="00F15ED1">
        <w:rPr>
          <w:rFonts w:ascii="Times New Roman" w:hAnsi="Times New Roman" w:cs="Times New Roman"/>
          <w:sz w:val="28"/>
          <w:szCs w:val="28"/>
          <w:vertAlign w:val="subscript"/>
        </w:rPr>
        <w:t>iдпо</w:t>
      </w:r>
      <w:r w:rsidRPr="00F15ED1">
        <w:rPr>
          <w:rFonts w:ascii="Times New Roman" w:hAnsi="Times New Roman" w:cs="Times New Roman"/>
          <w:sz w:val="28"/>
          <w:szCs w:val="28"/>
        </w:rPr>
        <w:t xml:space="preserve"> - цена обучения одного работника по i-му виду дополнительного профессионального образования.</w:t>
      </w:r>
    </w:p>
    <w:p w:rsidR="00EB48F7" w:rsidRPr="00F15ED1" w:rsidRDefault="00F23D9E" w:rsidP="00EB48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20.2</w:t>
      </w:r>
      <w:r w:rsidR="00EB48F7" w:rsidRPr="00F15ED1">
        <w:rPr>
          <w:rFonts w:ascii="Times New Roman" w:hAnsi="Times New Roman" w:cs="Times New Roman"/>
          <w:sz w:val="28"/>
          <w:szCs w:val="28"/>
        </w:rPr>
        <w:t xml:space="preserve">. Затраты на приобретение образовательных услуг по дополнительному профессиональному образованию определяются в соответствии со </w:t>
      </w:r>
      <w:r w:rsidR="00EB48F7" w:rsidRPr="00B71CB9">
        <w:rPr>
          <w:rFonts w:ascii="Times New Roman" w:hAnsi="Times New Roman" w:cs="Times New Roman"/>
          <w:sz w:val="28"/>
          <w:szCs w:val="28"/>
          <w:lang/>
        </w:rPr>
        <w:t>статьей 22</w:t>
      </w:r>
      <w:r w:rsidR="00EB48F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593F4C">
        <w:rPr>
          <w:rFonts w:ascii="Times New Roman" w:hAnsi="Times New Roman" w:cs="Times New Roman"/>
          <w:sz w:val="28"/>
          <w:szCs w:val="28"/>
        </w:rPr>
        <w:t>№</w:t>
      </w:r>
      <w:r w:rsidR="00EB48F7">
        <w:rPr>
          <w:rFonts w:ascii="Times New Roman" w:hAnsi="Times New Roman" w:cs="Times New Roman"/>
          <w:sz w:val="28"/>
          <w:szCs w:val="28"/>
        </w:rPr>
        <w:t xml:space="preserve"> 44-ФЗ.</w:t>
      </w:r>
    </w:p>
    <w:p w:rsidR="00755148" w:rsidRDefault="00755148" w:rsidP="00182073">
      <w:pPr>
        <w:jc w:val="both"/>
        <w:rPr>
          <w:sz w:val="28"/>
          <w:szCs w:val="28"/>
        </w:rPr>
      </w:pPr>
    </w:p>
    <w:p w:rsidR="00755148" w:rsidRDefault="00755148" w:rsidP="00182073">
      <w:pPr>
        <w:jc w:val="both"/>
        <w:rPr>
          <w:sz w:val="28"/>
          <w:szCs w:val="28"/>
        </w:rPr>
      </w:pPr>
    </w:p>
    <w:p w:rsidR="00593F4C" w:rsidRDefault="00593F4C" w:rsidP="00182073">
      <w:pPr>
        <w:jc w:val="both"/>
        <w:rPr>
          <w:sz w:val="28"/>
          <w:szCs w:val="28"/>
        </w:rPr>
      </w:pPr>
    </w:p>
    <w:p w:rsidR="00A06CC7" w:rsidRPr="001261E5" w:rsidRDefault="00182073" w:rsidP="002959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отдела                        </w:t>
      </w:r>
      <w:r w:rsidR="00F23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Л.В.Демченко</w:t>
      </w:r>
    </w:p>
    <w:p w:rsidR="00B368AE" w:rsidRPr="00AB16E7" w:rsidRDefault="005E581C" w:rsidP="00B368AE">
      <w:pPr>
        <w:pStyle w:val="a3"/>
        <w:rPr>
          <w:sz w:val="28"/>
          <w:szCs w:val="28"/>
        </w:rPr>
      </w:pPr>
      <w:r>
        <w:rPr>
          <w:noProof/>
        </w:rPr>
        <w:lastRenderedPageBreak/>
        <w:pict>
          <v:rect id="_x0000_s1103" style="position:absolute;left:0;text-align:left;margin-left:222pt;margin-top:-35.5pt;width:42pt;height:30pt;z-index:251619328" stroked="f"/>
        </w:pict>
      </w:r>
      <w:r w:rsidR="00B368AE" w:rsidRPr="00AB16E7">
        <w:rPr>
          <w:sz w:val="28"/>
          <w:szCs w:val="28"/>
        </w:rPr>
        <w:t>ЛИСТ  СОГЛАСОВАНИЯ</w:t>
      </w:r>
    </w:p>
    <w:p w:rsidR="00B368AE" w:rsidRPr="00AB16E7" w:rsidRDefault="00B368AE" w:rsidP="00B368AE">
      <w:pPr>
        <w:pStyle w:val="a3"/>
        <w:rPr>
          <w:sz w:val="28"/>
          <w:szCs w:val="28"/>
        </w:rPr>
      </w:pPr>
    </w:p>
    <w:p w:rsidR="00B368AE" w:rsidRPr="00AB16E7" w:rsidRDefault="00B368AE" w:rsidP="00B368AE">
      <w:pPr>
        <w:pStyle w:val="a3"/>
        <w:rPr>
          <w:b w:val="0"/>
          <w:bCs w:val="0"/>
          <w:sz w:val="28"/>
          <w:szCs w:val="28"/>
        </w:rPr>
      </w:pPr>
      <w:r w:rsidRPr="00AB16E7">
        <w:rPr>
          <w:b w:val="0"/>
          <w:bCs w:val="0"/>
          <w:sz w:val="28"/>
          <w:szCs w:val="28"/>
        </w:rPr>
        <w:t>проекта постановления администрации Коржевского сельского поселения</w:t>
      </w:r>
    </w:p>
    <w:p w:rsidR="00B368AE" w:rsidRPr="00AB16E7" w:rsidRDefault="00B368AE" w:rsidP="00B368AE">
      <w:pPr>
        <w:pStyle w:val="a3"/>
        <w:rPr>
          <w:b w:val="0"/>
          <w:bCs w:val="0"/>
          <w:sz w:val="28"/>
          <w:szCs w:val="28"/>
        </w:rPr>
      </w:pPr>
      <w:r w:rsidRPr="00AB16E7">
        <w:rPr>
          <w:b w:val="0"/>
          <w:bCs w:val="0"/>
          <w:sz w:val="28"/>
          <w:szCs w:val="28"/>
        </w:rPr>
        <w:t xml:space="preserve">Славянского района Краснодарского края </w:t>
      </w:r>
    </w:p>
    <w:p w:rsidR="00B368AE" w:rsidRPr="00AB16E7" w:rsidRDefault="00B368AE" w:rsidP="00B368AE">
      <w:pPr>
        <w:ind w:left="900" w:right="1178"/>
        <w:jc w:val="center"/>
        <w:rPr>
          <w:sz w:val="28"/>
          <w:szCs w:val="28"/>
        </w:rPr>
      </w:pPr>
      <w:r w:rsidRPr="00AB16E7">
        <w:rPr>
          <w:sz w:val="28"/>
          <w:szCs w:val="28"/>
        </w:rPr>
        <w:t xml:space="preserve">от </w:t>
      </w:r>
      <w:r w:rsidR="00AB16E7">
        <w:rPr>
          <w:sz w:val="28"/>
          <w:szCs w:val="28"/>
        </w:rPr>
        <w:t>15</w:t>
      </w:r>
      <w:r w:rsidRPr="00AB16E7">
        <w:rPr>
          <w:sz w:val="28"/>
          <w:szCs w:val="28"/>
        </w:rPr>
        <w:t xml:space="preserve">.02.2016 № </w:t>
      </w:r>
      <w:r w:rsidR="00F23D9E">
        <w:rPr>
          <w:sz w:val="28"/>
          <w:szCs w:val="28"/>
        </w:rPr>
        <w:t>20</w:t>
      </w:r>
    </w:p>
    <w:p w:rsidR="004C4025" w:rsidRPr="004C4025" w:rsidRDefault="00B368AE" w:rsidP="004C402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16E7">
        <w:rPr>
          <w:rFonts w:ascii="Times New Roman" w:hAnsi="Times New Roman" w:cs="Times New Roman"/>
          <w:b w:val="0"/>
          <w:sz w:val="28"/>
          <w:szCs w:val="28"/>
        </w:rPr>
        <w:t>«</w:t>
      </w:r>
      <w:r w:rsidR="004C4025" w:rsidRPr="004C4025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Правил определения нормативных затрат </w:t>
      </w:r>
    </w:p>
    <w:p w:rsidR="00B368AE" w:rsidRPr="00AB16E7" w:rsidRDefault="004C4025" w:rsidP="004C4025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C4025">
        <w:rPr>
          <w:rFonts w:ascii="Times New Roman" w:hAnsi="Times New Roman" w:cs="Times New Roman"/>
          <w:b w:val="0"/>
          <w:sz w:val="28"/>
          <w:szCs w:val="28"/>
        </w:rPr>
        <w:t>на обеспечение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нужд</w:t>
      </w:r>
      <w:r w:rsidR="00B368AE" w:rsidRPr="00AB16E7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</w:p>
    <w:p w:rsidR="00B368AE" w:rsidRPr="00AB16E7" w:rsidRDefault="00B368AE" w:rsidP="00B368AE">
      <w:pPr>
        <w:jc w:val="center"/>
        <w:rPr>
          <w:b/>
          <w:sz w:val="28"/>
          <w:szCs w:val="28"/>
        </w:rPr>
      </w:pPr>
    </w:p>
    <w:p w:rsidR="00B368AE" w:rsidRPr="00AB16E7" w:rsidRDefault="00B368AE" w:rsidP="00B368AE">
      <w:pPr>
        <w:ind w:right="-6"/>
        <w:jc w:val="both"/>
        <w:rPr>
          <w:sz w:val="28"/>
          <w:szCs w:val="28"/>
        </w:rPr>
      </w:pPr>
    </w:p>
    <w:p w:rsidR="00B368AE" w:rsidRPr="00AB16E7" w:rsidRDefault="00B368AE" w:rsidP="00B368AE">
      <w:pPr>
        <w:ind w:right="-6"/>
        <w:jc w:val="both"/>
        <w:rPr>
          <w:sz w:val="28"/>
          <w:szCs w:val="28"/>
        </w:rPr>
      </w:pPr>
      <w:r w:rsidRPr="00AB16E7">
        <w:rPr>
          <w:sz w:val="28"/>
          <w:szCs w:val="28"/>
        </w:rPr>
        <w:t>Проект вносит:</w:t>
      </w:r>
    </w:p>
    <w:p w:rsidR="00B368AE" w:rsidRPr="00AB16E7" w:rsidRDefault="00B368AE" w:rsidP="00B368AE">
      <w:pPr>
        <w:ind w:right="-6"/>
        <w:rPr>
          <w:sz w:val="28"/>
          <w:szCs w:val="28"/>
        </w:rPr>
      </w:pPr>
      <w:r w:rsidRPr="00AB16E7">
        <w:rPr>
          <w:sz w:val="28"/>
          <w:szCs w:val="28"/>
        </w:rPr>
        <w:t>Начальник финансового отдела                                                          Л.В.Демченко</w:t>
      </w:r>
    </w:p>
    <w:p w:rsidR="00B368AE" w:rsidRPr="00AB16E7" w:rsidRDefault="00B368AE" w:rsidP="00B368AE">
      <w:pPr>
        <w:ind w:right="-6"/>
        <w:rPr>
          <w:sz w:val="28"/>
          <w:szCs w:val="28"/>
        </w:rPr>
      </w:pPr>
    </w:p>
    <w:p w:rsidR="00B368AE" w:rsidRPr="00AB16E7" w:rsidRDefault="00B368AE" w:rsidP="00B368AE">
      <w:pPr>
        <w:ind w:right="-6"/>
        <w:jc w:val="center"/>
        <w:rPr>
          <w:sz w:val="28"/>
          <w:szCs w:val="28"/>
        </w:rPr>
      </w:pPr>
      <w:r w:rsidRPr="00AB16E7">
        <w:rPr>
          <w:sz w:val="28"/>
          <w:szCs w:val="28"/>
        </w:rPr>
        <w:t>«___»____________ 20__ г.</w:t>
      </w:r>
    </w:p>
    <w:p w:rsidR="00B368AE" w:rsidRPr="00AB16E7" w:rsidRDefault="00B368AE" w:rsidP="00B368AE">
      <w:pPr>
        <w:ind w:right="-6"/>
        <w:jc w:val="center"/>
        <w:rPr>
          <w:sz w:val="28"/>
          <w:szCs w:val="28"/>
        </w:rPr>
      </w:pPr>
    </w:p>
    <w:p w:rsidR="00B368AE" w:rsidRPr="00AB16E7" w:rsidRDefault="00B368AE" w:rsidP="00B368AE">
      <w:pPr>
        <w:ind w:right="-6"/>
        <w:jc w:val="both"/>
        <w:rPr>
          <w:sz w:val="28"/>
          <w:szCs w:val="28"/>
        </w:rPr>
      </w:pPr>
      <w:r w:rsidRPr="00AB16E7">
        <w:rPr>
          <w:sz w:val="28"/>
          <w:szCs w:val="28"/>
        </w:rPr>
        <w:t>Проект согласован:</w:t>
      </w:r>
    </w:p>
    <w:p w:rsidR="00B368AE" w:rsidRPr="00AB16E7" w:rsidRDefault="00B368AE" w:rsidP="00B368AE">
      <w:pPr>
        <w:ind w:right="-6"/>
        <w:jc w:val="both"/>
        <w:rPr>
          <w:sz w:val="28"/>
          <w:szCs w:val="28"/>
        </w:rPr>
      </w:pPr>
      <w:r w:rsidRPr="00AB16E7">
        <w:rPr>
          <w:sz w:val="28"/>
          <w:szCs w:val="28"/>
        </w:rPr>
        <w:t>Начальник общего отдела                                                                    И.И.Зеленцова</w:t>
      </w:r>
    </w:p>
    <w:p w:rsidR="00B368AE" w:rsidRPr="00AB16E7" w:rsidRDefault="00B368AE" w:rsidP="00B368AE">
      <w:pPr>
        <w:jc w:val="center"/>
        <w:rPr>
          <w:sz w:val="28"/>
          <w:szCs w:val="28"/>
        </w:rPr>
      </w:pPr>
    </w:p>
    <w:p w:rsidR="00A06CC7" w:rsidRPr="00AB16E7" w:rsidRDefault="00B368AE" w:rsidP="00010581">
      <w:pPr>
        <w:jc w:val="center"/>
        <w:rPr>
          <w:sz w:val="28"/>
          <w:szCs w:val="28"/>
        </w:rPr>
      </w:pPr>
      <w:r w:rsidRPr="00AB16E7">
        <w:rPr>
          <w:sz w:val="28"/>
          <w:szCs w:val="28"/>
        </w:rPr>
        <w:t>«___» _____________20___ г.</w:t>
      </w:r>
    </w:p>
    <w:sectPr w:rsidR="00A06CC7" w:rsidRPr="00AB16E7" w:rsidSect="00010581">
      <w:headerReference w:type="even" r:id="rId89"/>
      <w:headerReference w:type="default" r:id="rId90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81C" w:rsidRDefault="005E581C">
      <w:r>
        <w:separator/>
      </w:r>
    </w:p>
  </w:endnote>
  <w:endnote w:type="continuationSeparator" w:id="0">
    <w:p w:rsidR="005E581C" w:rsidRDefault="005E5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altName w:val="Arial Unicode MS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81C" w:rsidRDefault="005E581C">
      <w:r>
        <w:separator/>
      </w:r>
    </w:p>
  </w:footnote>
  <w:footnote w:type="continuationSeparator" w:id="0">
    <w:p w:rsidR="005E581C" w:rsidRDefault="005E5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091" w:rsidRDefault="004D0091" w:rsidP="003F575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D0091" w:rsidRDefault="004D009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091" w:rsidRDefault="004D0091" w:rsidP="003F575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7254D">
      <w:rPr>
        <w:rStyle w:val="ab"/>
        <w:noProof/>
      </w:rPr>
      <w:t>29</w:t>
    </w:r>
    <w:r>
      <w:rPr>
        <w:rStyle w:val="ab"/>
      </w:rPr>
      <w:fldChar w:fldCharType="end"/>
    </w:r>
  </w:p>
  <w:p w:rsidR="004D0091" w:rsidRDefault="004D009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2A70"/>
    <w:multiLevelType w:val="singleLevel"/>
    <w:tmpl w:val="6388F7EE"/>
    <w:lvl w:ilvl="0">
      <w:start w:val="8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1">
    <w:nsid w:val="10344134"/>
    <w:multiLevelType w:val="singleLevel"/>
    <w:tmpl w:val="5EA0821C"/>
    <w:lvl w:ilvl="0">
      <w:start w:val="12"/>
      <w:numFmt w:val="decimal"/>
      <w:lvlText w:val="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2">
    <w:nsid w:val="432113AC"/>
    <w:multiLevelType w:val="singleLevel"/>
    <w:tmpl w:val="E91EA46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>
    <w:nsid w:val="47B94A9C"/>
    <w:multiLevelType w:val="hybridMultilevel"/>
    <w:tmpl w:val="B28C153A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038FD"/>
    <w:rsid w:val="00010581"/>
    <w:rsid w:val="000300B3"/>
    <w:rsid w:val="00030318"/>
    <w:rsid w:val="00062342"/>
    <w:rsid w:val="000630F1"/>
    <w:rsid w:val="000766E1"/>
    <w:rsid w:val="000C0024"/>
    <w:rsid w:val="000C03B0"/>
    <w:rsid w:val="000D0D14"/>
    <w:rsid w:val="000D1A2F"/>
    <w:rsid w:val="000F1197"/>
    <w:rsid w:val="00104DB6"/>
    <w:rsid w:val="00115F30"/>
    <w:rsid w:val="00124F38"/>
    <w:rsid w:val="00125DA5"/>
    <w:rsid w:val="001261E5"/>
    <w:rsid w:val="0012654F"/>
    <w:rsid w:val="00141BA2"/>
    <w:rsid w:val="00150EEC"/>
    <w:rsid w:val="0016092C"/>
    <w:rsid w:val="0017254D"/>
    <w:rsid w:val="00182073"/>
    <w:rsid w:val="00186D89"/>
    <w:rsid w:val="001A2689"/>
    <w:rsid w:val="001C6B77"/>
    <w:rsid w:val="001C7E67"/>
    <w:rsid w:val="001E2271"/>
    <w:rsid w:val="00214D16"/>
    <w:rsid w:val="002207F7"/>
    <w:rsid w:val="00224D85"/>
    <w:rsid w:val="00227E7A"/>
    <w:rsid w:val="00265966"/>
    <w:rsid w:val="0029509D"/>
    <w:rsid w:val="00295904"/>
    <w:rsid w:val="00296F59"/>
    <w:rsid w:val="002A52B9"/>
    <w:rsid w:val="002E1AD4"/>
    <w:rsid w:val="002F037A"/>
    <w:rsid w:val="002F529E"/>
    <w:rsid w:val="0032100F"/>
    <w:rsid w:val="00323924"/>
    <w:rsid w:val="00333627"/>
    <w:rsid w:val="0035157C"/>
    <w:rsid w:val="00365583"/>
    <w:rsid w:val="00377D05"/>
    <w:rsid w:val="00397559"/>
    <w:rsid w:val="003A2FDF"/>
    <w:rsid w:val="003B3A7A"/>
    <w:rsid w:val="003C0CFB"/>
    <w:rsid w:val="003F5754"/>
    <w:rsid w:val="003F794E"/>
    <w:rsid w:val="0040507E"/>
    <w:rsid w:val="0040749A"/>
    <w:rsid w:val="0041062D"/>
    <w:rsid w:val="00440710"/>
    <w:rsid w:val="0045094E"/>
    <w:rsid w:val="0045287B"/>
    <w:rsid w:val="004727DE"/>
    <w:rsid w:val="00473F71"/>
    <w:rsid w:val="004744E1"/>
    <w:rsid w:val="0048241B"/>
    <w:rsid w:val="00496689"/>
    <w:rsid w:val="004C4025"/>
    <w:rsid w:val="004C751F"/>
    <w:rsid w:val="004D0091"/>
    <w:rsid w:val="004F13C9"/>
    <w:rsid w:val="00501F6D"/>
    <w:rsid w:val="00546868"/>
    <w:rsid w:val="00563DBA"/>
    <w:rsid w:val="00581AE7"/>
    <w:rsid w:val="00593F4C"/>
    <w:rsid w:val="005941C2"/>
    <w:rsid w:val="00594C8E"/>
    <w:rsid w:val="005D3A40"/>
    <w:rsid w:val="005E581C"/>
    <w:rsid w:val="0060144C"/>
    <w:rsid w:val="006070C2"/>
    <w:rsid w:val="0062214C"/>
    <w:rsid w:val="00667AEA"/>
    <w:rsid w:val="006E3CBB"/>
    <w:rsid w:val="007020E9"/>
    <w:rsid w:val="00703561"/>
    <w:rsid w:val="007154A8"/>
    <w:rsid w:val="00755148"/>
    <w:rsid w:val="007A2D31"/>
    <w:rsid w:val="007B354F"/>
    <w:rsid w:val="007C11AE"/>
    <w:rsid w:val="007F6597"/>
    <w:rsid w:val="008010D0"/>
    <w:rsid w:val="00825369"/>
    <w:rsid w:val="00827344"/>
    <w:rsid w:val="00832736"/>
    <w:rsid w:val="00836FF5"/>
    <w:rsid w:val="00847340"/>
    <w:rsid w:val="00857124"/>
    <w:rsid w:val="00887231"/>
    <w:rsid w:val="008A591D"/>
    <w:rsid w:val="008A71B0"/>
    <w:rsid w:val="008B1A2D"/>
    <w:rsid w:val="008C10B4"/>
    <w:rsid w:val="008C4E6F"/>
    <w:rsid w:val="008C71DE"/>
    <w:rsid w:val="008D05C9"/>
    <w:rsid w:val="008D32BB"/>
    <w:rsid w:val="00931DF7"/>
    <w:rsid w:val="00950CB0"/>
    <w:rsid w:val="00960416"/>
    <w:rsid w:val="00966A99"/>
    <w:rsid w:val="00974577"/>
    <w:rsid w:val="009862AB"/>
    <w:rsid w:val="0099191B"/>
    <w:rsid w:val="009A267B"/>
    <w:rsid w:val="009B02BE"/>
    <w:rsid w:val="009B1C0C"/>
    <w:rsid w:val="009B669B"/>
    <w:rsid w:val="009B758F"/>
    <w:rsid w:val="009C220B"/>
    <w:rsid w:val="009C4A22"/>
    <w:rsid w:val="009C62AF"/>
    <w:rsid w:val="009F7680"/>
    <w:rsid w:val="00A06CC7"/>
    <w:rsid w:val="00A352F5"/>
    <w:rsid w:val="00A3606A"/>
    <w:rsid w:val="00A37BF8"/>
    <w:rsid w:val="00A90742"/>
    <w:rsid w:val="00A95C48"/>
    <w:rsid w:val="00AA311E"/>
    <w:rsid w:val="00AB16E7"/>
    <w:rsid w:val="00AB7A15"/>
    <w:rsid w:val="00AC5D79"/>
    <w:rsid w:val="00AC6751"/>
    <w:rsid w:val="00AC7838"/>
    <w:rsid w:val="00AD1CE8"/>
    <w:rsid w:val="00AE6A48"/>
    <w:rsid w:val="00AF0D70"/>
    <w:rsid w:val="00B0119E"/>
    <w:rsid w:val="00B0244D"/>
    <w:rsid w:val="00B27310"/>
    <w:rsid w:val="00B33D2A"/>
    <w:rsid w:val="00B368AE"/>
    <w:rsid w:val="00B62E8B"/>
    <w:rsid w:val="00B71CB9"/>
    <w:rsid w:val="00B806D3"/>
    <w:rsid w:val="00B82940"/>
    <w:rsid w:val="00BA31AD"/>
    <w:rsid w:val="00BA5614"/>
    <w:rsid w:val="00BB4FC2"/>
    <w:rsid w:val="00BB5F4E"/>
    <w:rsid w:val="00BE52B8"/>
    <w:rsid w:val="00BF5783"/>
    <w:rsid w:val="00C2755C"/>
    <w:rsid w:val="00C527A0"/>
    <w:rsid w:val="00C876C0"/>
    <w:rsid w:val="00CA0147"/>
    <w:rsid w:val="00CA79CB"/>
    <w:rsid w:val="00CC15F9"/>
    <w:rsid w:val="00D00ADF"/>
    <w:rsid w:val="00D200FC"/>
    <w:rsid w:val="00D44213"/>
    <w:rsid w:val="00D51DC5"/>
    <w:rsid w:val="00D57F2B"/>
    <w:rsid w:val="00D63BCE"/>
    <w:rsid w:val="00D65C5E"/>
    <w:rsid w:val="00D84382"/>
    <w:rsid w:val="00DC3B2C"/>
    <w:rsid w:val="00DC4E6A"/>
    <w:rsid w:val="00DE09DD"/>
    <w:rsid w:val="00DE0AEF"/>
    <w:rsid w:val="00DE30D8"/>
    <w:rsid w:val="00DF0D4F"/>
    <w:rsid w:val="00E0050D"/>
    <w:rsid w:val="00E038FD"/>
    <w:rsid w:val="00E10242"/>
    <w:rsid w:val="00E202F6"/>
    <w:rsid w:val="00E20681"/>
    <w:rsid w:val="00E21448"/>
    <w:rsid w:val="00E410DD"/>
    <w:rsid w:val="00E43663"/>
    <w:rsid w:val="00E7075A"/>
    <w:rsid w:val="00E755E5"/>
    <w:rsid w:val="00E9090C"/>
    <w:rsid w:val="00EA22D3"/>
    <w:rsid w:val="00EB48F7"/>
    <w:rsid w:val="00F15ED1"/>
    <w:rsid w:val="00F23D9E"/>
    <w:rsid w:val="00F345ED"/>
    <w:rsid w:val="00F465FF"/>
    <w:rsid w:val="00F473B3"/>
    <w:rsid w:val="00FA4A3B"/>
    <w:rsid w:val="00FF1094"/>
    <w:rsid w:val="00FF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48F7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99"/>
    <w:rsid w:val="00EB48F7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uiPriority w:val="99"/>
    <w:rsid w:val="00EB48F7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uiPriority w:val="99"/>
    <w:pPr>
      <w:spacing w:line="446" w:lineRule="exact"/>
      <w:jc w:val="center"/>
    </w:pPr>
  </w:style>
  <w:style w:type="paragraph" w:customStyle="1" w:styleId="Style2">
    <w:name w:val="Style2"/>
    <w:basedOn w:val="a"/>
    <w:uiPriority w:val="99"/>
    <w:pPr>
      <w:jc w:val="center"/>
    </w:pPr>
  </w:style>
  <w:style w:type="paragraph" w:customStyle="1" w:styleId="Style3">
    <w:name w:val="Style3"/>
    <w:basedOn w:val="a"/>
    <w:uiPriority w:val="99"/>
    <w:pPr>
      <w:spacing w:line="448" w:lineRule="exact"/>
    </w:pPr>
  </w:style>
  <w:style w:type="paragraph" w:customStyle="1" w:styleId="Style4">
    <w:name w:val="Style4"/>
    <w:basedOn w:val="a"/>
    <w:uiPriority w:val="99"/>
    <w:pPr>
      <w:spacing w:line="448" w:lineRule="exact"/>
      <w:jc w:val="right"/>
    </w:pPr>
  </w:style>
  <w:style w:type="paragraph" w:customStyle="1" w:styleId="Style5">
    <w:name w:val="Style5"/>
    <w:basedOn w:val="a"/>
    <w:uiPriority w:val="99"/>
    <w:pPr>
      <w:spacing w:line="449" w:lineRule="exact"/>
      <w:ind w:firstLine="715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451" w:lineRule="exact"/>
      <w:jc w:val="both"/>
    </w:pPr>
  </w:style>
  <w:style w:type="paragraph" w:customStyle="1" w:styleId="Style8">
    <w:name w:val="Style8"/>
    <w:basedOn w:val="a"/>
    <w:uiPriority w:val="99"/>
    <w:pPr>
      <w:spacing w:line="446" w:lineRule="exact"/>
      <w:ind w:firstLine="706"/>
    </w:pPr>
  </w:style>
  <w:style w:type="paragraph" w:customStyle="1" w:styleId="Style9">
    <w:name w:val="Style9"/>
    <w:basedOn w:val="a"/>
    <w:uiPriority w:val="99"/>
    <w:pPr>
      <w:spacing w:line="448" w:lineRule="exact"/>
      <w:ind w:firstLine="533"/>
      <w:jc w:val="both"/>
    </w:pPr>
  </w:style>
  <w:style w:type="paragraph" w:customStyle="1" w:styleId="Style10">
    <w:name w:val="Style10"/>
    <w:basedOn w:val="a"/>
    <w:uiPriority w:val="99"/>
    <w:pPr>
      <w:spacing w:line="302" w:lineRule="exact"/>
    </w:pPr>
  </w:style>
  <w:style w:type="paragraph" w:customStyle="1" w:styleId="Style11">
    <w:name w:val="Style11"/>
    <w:basedOn w:val="a"/>
    <w:uiPriority w:val="99"/>
    <w:pPr>
      <w:spacing w:line="448" w:lineRule="exact"/>
      <w:jc w:val="both"/>
    </w:pPr>
  </w:style>
  <w:style w:type="paragraph" w:customStyle="1" w:styleId="Style12">
    <w:name w:val="Style12"/>
    <w:basedOn w:val="a"/>
    <w:uiPriority w:val="99"/>
    <w:pPr>
      <w:spacing w:line="450" w:lineRule="exact"/>
      <w:jc w:val="both"/>
    </w:pPr>
  </w:style>
  <w:style w:type="paragraph" w:customStyle="1" w:styleId="Style13">
    <w:name w:val="Style13"/>
    <w:basedOn w:val="a"/>
    <w:uiPriority w:val="99"/>
    <w:pPr>
      <w:spacing w:line="451" w:lineRule="exact"/>
    </w:pPr>
  </w:style>
  <w:style w:type="paragraph" w:customStyle="1" w:styleId="Style14">
    <w:name w:val="Style14"/>
    <w:basedOn w:val="a"/>
    <w:uiPriority w:val="99"/>
    <w:pPr>
      <w:spacing w:line="442" w:lineRule="exact"/>
      <w:jc w:val="center"/>
    </w:pPr>
  </w:style>
  <w:style w:type="paragraph" w:customStyle="1" w:styleId="Style15">
    <w:name w:val="Style15"/>
    <w:basedOn w:val="a"/>
    <w:uiPriority w:val="99"/>
    <w:pPr>
      <w:spacing w:line="446" w:lineRule="exact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449" w:lineRule="exact"/>
      <w:ind w:firstLine="715"/>
      <w:jc w:val="both"/>
    </w:p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smallCaps/>
      <w:sz w:val="30"/>
      <w:szCs w:val="30"/>
    </w:rPr>
  </w:style>
  <w:style w:type="paragraph" w:styleId="a3">
    <w:name w:val="Title"/>
    <w:basedOn w:val="a"/>
    <w:link w:val="a4"/>
    <w:uiPriority w:val="99"/>
    <w:qFormat/>
    <w:rsid w:val="00E038FD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99"/>
    <w:qFormat/>
    <w:rsid w:val="00473F71"/>
    <w:pPr>
      <w:spacing w:after="0" w:line="240" w:lineRule="auto"/>
    </w:pPr>
    <w:rPr>
      <w:rFonts w:ascii="Calibri" w:hAnsi="Calibri"/>
    </w:rPr>
  </w:style>
  <w:style w:type="paragraph" w:styleId="a7">
    <w:name w:val="Body Text Indent"/>
    <w:basedOn w:val="a"/>
    <w:link w:val="a8"/>
    <w:uiPriority w:val="99"/>
    <w:semiHidden/>
    <w:rsid w:val="0045094E"/>
    <w:pPr>
      <w:widowControl/>
      <w:ind w:firstLine="54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Pr>
      <w:sz w:val="24"/>
      <w:szCs w:val="24"/>
    </w:rPr>
  </w:style>
  <w:style w:type="paragraph" w:customStyle="1" w:styleId="rtejustify1">
    <w:name w:val="rtejustify1"/>
    <w:basedOn w:val="a"/>
    <w:uiPriority w:val="99"/>
    <w:rsid w:val="0045094E"/>
    <w:pPr>
      <w:widowControl/>
      <w:autoSpaceDE/>
      <w:autoSpaceDN/>
      <w:adjustRightInd/>
      <w:spacing w:before="180" w:after="180"/>
      <w:jc w:val="both"/>
    </w:pPr>
  </w:style>
  <w:style w:type="paragraph" w:styleId="a9">
    <w:name w:val="header"/>
    <w:basedOn w:val="a"/>
    <w:link w:val="aa"/>
    <w:uiPriority w:val="99"/>
    <w:rsid w:val="001820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sz w:val="24"/>
      <w:szCs w:val="24"/>
    </w:rPr>
  </w:style>
  <w:style w:type="character" w:styleId="ab">
    <w:name w:val="page number"/>
    <w:basedOn w:val="a0"/>
    <w:uiPriority w:val="99"/>
    <w:rsid w:val="00182073"/>
    <w:rPr>
      <w:rFonts w:cs="Times New Roman"/>
    </w:rPr>
  </w:style>
  <w:style w:type="paragraph" w:customStyle="1" w:styleId="ConsPlusTitle">
    <w:name w:val="ConsPlusTitle"/>
    <w:uiPriority w:val="99"/>
    <w:rsid w:val="00B368A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c">
    <w:name w:val="Table Grid"/>
    <w:basedOn w:val="a1"/>
    <w:uiPriority w:val="99"/>
    <w:rsid w:val="00B33D2A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4C751F"/>
    <w:pPr>
      <w:widowControl/>
      <w:autoSpaceDE/>
      <w:autoSpaceDN/>
      <w:adjustRightInd/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C751F"/>
    <w:pPr>
      <w:widowControl/>
      <w:autoSpaceDE/>
      <w:autoSpaceDN/>
      <w:adjustRightInd/>
      <w:spacing w:before="100" w:beforeAutospacing="1" w:after="100" w:afterAutospacing="1"/>
    </w:pPr>
  </w:style>
  <w:style w:type="character" w:styleId="ae">
    <w:name w:val="Hyperlink"/>
    <w:basedOn w:val="a0"/>
    <w:uiPriority w:val="99"/>
    <w:rsid w:val="0032392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473F71"/>
    <w:pPr>
      <w:widowControl w:val="0"/>
      <w:suppressAutoHyphens/>
      <w:autoSpaceDE w:val="0"/>
      <w:spacing w:after="0" w:line="240" w:lineRule="auto"/>
    </w:pPr>
    <w:rPr>
      <w:rFonts w:ascii="Calibri" w:hAnsi="Calibri" w:cs="Calibri"/>
      <w:szCs w:val="20"/>
      <w:lang w:eastAsia="zh-CN"/>
    </w:rPr>
  </w:style>
  <w:style w:type="paragraph" w:customStyle="1" w:styleId="af">
    <w:name w:val="Знак"/>
    <w:basedOn w:val="a"/>
    <w:uiPriority w:val="99"/>
    <w:rsid w:val="00473F7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аголовок"/>
    <w:basedOn w:val="a"/>
    <w:next w:val="af1"/>
    <w:uiPriority w:val="99"/>
    <w:rsid w:val="00EB48F7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1">
    <w:name w:val="Body Text"/>
    <w:basedOn w:val="a"/>
    <w:link w:val="af2"/>
    <w:uiPriority w:val="99"/>
    <w:rsid w:val="00EB48F7"/>
    <w:pPr>
      <w:widowControl/>
      <w:suppressAutoHyphens/>
      <w:autoSpaceDE/>
      <w:autoSpaceDN/>
      <w:adjustRightInd/>
      <w:spacing w:after="140" w:line="288" w:lineRule="auto"/>
    </w:pPr>
    <w:rPr>
      <w:rFonts w:ascii="Calibri" w:hAnsi="Calibri"/>
      <w:sz w:val="22"/>
      <w:szCs w:val="22"/>
      <w:lang w:eastAsia="zh-CN"/>
    </w:rPr>
  </w:style>
  <w:style w:type="character" w:customStyle="1" w:styleId="af2">
    <w:name w:val="Основной текст Знак"/>
    <w:basedOn w:val="a0"/>
    <w:link w:val="af1"/>
    <w:uiPriority w:val="99"/>
    <w:semiHidden/>
    <w:rPr>
      <w:sz w:val="24"/>
      <w:szCs w:val="24"/>
    </w:rPr>
  </w:style>
  <w:style w:type="paragraph" w:styleId="af3">
    <w:name w:val="List"/>
    <w:basedOn w:val="af1"/>
    <w:uiPriority w:val="99"/>
    <w:rsid w:val="00EB48F7"/>
    <w:rPr>
      <w:rFonts w:cs="Mangal"/>
    </w:rPr>
  </w:style>
  <w:style w:type="paragraph" w:styleId="af4">
    <w:name w:val="caption"/>
    <w:basedOn w:val="a"/>
    <w:uiPriority w:val="99"/>
    <w:qFormat/>
    <w:rsid w:val="00EB48F7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hAnsi="Calibri" w:cs="Mangal"/>
      <w:i/>
      <w:iCs/>
      <w:lang w:eastAsia="zh-CN"/>
    </w:rPr>
  </w:style>
  <w:style w:type="paragraph" w:customStyle="1" w:styleId="12">
    <w:name w:val="Указатель1"/>
    <w:basedOn w:val="a"/>
    <w:uiPriority w:val="99"/>
    <w:rsid w:val="00EB48F7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hAnsi="Calibri" w:cs="Mangal"/>
      <w:sz w:val="22"/>
      <w:szCs w:val="22"/>
      <w:lang w:eastAsia="zh-CN"/>
    </w:rPr>
  </w:style>
  <w:style w:type="paragraph" w:customStyle="1" w:styleId="ConsPlusNonformat">
    <w:name w:val="ConsPlusNonformat"/>
    <w:uiPriority w:val="99"/>
    <w:rsid w:val="00EB48F7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Cell">
    <w:name w:val="ConsPlusCell"/>
    <w:uiPriority w:val="99"/>
    <w:rsid w:val="00EB48F7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DocList">
    <w:name w:val="ConsPlusDocList"/>
    <w:uiPriority w:val="99"/>
    <w:rsid w:val="00EB48F7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TitlePage">
    <w:name w:val="ConsPlusTitlePage"/>
    <w:uiPriority w:val="99"/>
    <w:rsid w:val="00EB48F7"/>
    <w:pPr>
      <w:widowControl w:val="0"/>
      <w:suppressAutoHyphens/>
      <w:autoSpaceDE w:val="0"/>
      <w:spacing w:after="0" w:line="240" w:lineRule="auto"/>
    </w:pPr>
    <w:rPr>
      <w:rFonts w:ascii="Tahoma" w:hAnsi="Tahoma" w:cs="Tahoma"/>
      <w:sz w:val="20"/>
      <w:szCs w:val="20"/>
      <w:lang w:eastAsia="zh-CN"/>
    </w:rPr>
  </w:style>
  <w:style w:type="paragraph" w:customStyle="1" w:styleId="ConsPlusJurTerm">
    <w:name w:val="ConsPlusJurTerm"/>
    <w:uiPriority w:val="99"/>
    <w:rsid w:val="00EB48F7"/>
    <w:pPr>
      <w:widowControl w:val="0"/>
      <w:suppressAutoHyphens/>
      <w:autoSpaceDE w:val="0"/>
      <w:spacing w:after="0" w:line="240" w:lineRule="auto"/>
    </w:pPr>
    <w:rPr>
      <w:rFonts w:ascii="Tahoma" w:hAnsi="Tahoma" w:cs="Tahoma"/>
      <w:szCs w:val="20"/>
      <w:lang w:eastAsia="zh-CN"/>
    </w:rPr>
  </w:style>
  <w:style w:type="paragraph" w:customStyle="1" w:styleId="af5">
    <w:name w:val="Содержимое таблицы"/>
    <w:basedOn w:val="a"/>
    <w:uiPriority w:val="99"/>
    <w:rsid w:val="00EB48F7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af6">
    <w:name w:val="Заголовок таблицы"/>
    <w:basedOn w:val="af5"/>
    <w:uiPriority w:val="99"/>
    <w:rsid w:val="00EB48F7"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uiPriority w:val="99"/>
    <w:locked/>
    <w:rsid w:val="00EB48F7"/>
    <w:rPr>
      <w:rFonts w:ascii="Arial" w:hAnsi="Arial" w:cs="Arial"/>
      <w:b/>
      <w:bCs/>
      <w:color w:val="000080"/>
      <w:lang w:val="ru-RU" w:eastAsia="ru-RU" w:bidi="ar-SA"/>
    </w:rPr>
  </w:style>
  <w:style w:type="character" w:styleId="af7">
    <w:name w:val="FollowedHyperlink"/>
    <w:basedOn w:val="a0"/>
    <w:uiPriority w:val="99"/>
    <w:rsid w:val="00EB48F7"/>
    <w:rPr>
      <w:rFonts w:cs="Times New Roman"/>
      <w:color w:val="800080"/>
      <w:u w:val="single"/>
    </w:rPr>
  </w:style>
  <w:style w:type="character" w:customStyle="1" w:styleId="af8">
    <w:name w:val="Выделение для Базового Поиска (курсив)"/>
    <w:basedOn w:val="a0"/>
    <w:uiPriority w:val="99"/>
    <w:rsid w:val="00EB48F7"/>
    <w:rPr>
      <w:rFonts w:cs="Times New Roman"/>
      <w:b/>
      <w:bCs/>
      <w:i/>
      <w:iCs/>
      <w:color w:val="0058A9"/>
    </w:rPr>
  </w:style>
  <w:style w:type="character" w:customStyle="1" w:styleId="a6">
    <w:name w:val="Без интервала Знак"/>
    <w:basedOn w:val="a0"/>
    <w:link w:val="a5"/>
    <w:uiPriority w:val="99"/>
    <w:locked/>
    <w:rsid w:val="00755148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af9">
    <w:name w:val="Гипертекстовая ссылка"/>
    <w:uiPriority w:val="99"/>
    <w:rsid w:val="00F473B3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0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9" Type="http://schemas.openxmlformats.org/officeDocument/2006/relationships/image" Target="media/image31.wmf"/><Relationship Id="rId21" Type="http://schemas.openxmlformats.org/officeDocument/2006/relationships/image" Target="media/image13.wmf"/><Relationship Id="rId34" Type="http://schemas.openxmlformats.org/officeDocument/2006/relationships/image" Target="media/image26.wmf"/><Relationship Id="rId42" Type="http://schemas.openxmlformats.org/officeDocument/2006/relationships/image" Target="media/image34.wmf"/><Relationship Id="rId47" Type="http://schemas.openxmlformats.org/officeDocument/2006/relationships/image" Target="media/image39.wmf"/><Relationship Id="rId50" Type="http://schemas.openxmlformats.org/officeDocument/2006/relationships/image" Target="media/image42.wmf"/><Relationship Id="rId55" Type="http://schemas.openxmlformats.org/officeDocument/2006/relationships/image" Target="media/image47.wmf"/><Relationship Id="rId63" Type="http://schemas.openxmlformats.org/officeDocument/2006/relationships/image" Target="media/image55.wmf"/><Relationship Id="rId68" Type="http://schemas.openxmlformats.org/officeDocument/2006/relationships/image" Target="media/image60.wmf"/><Relationship Id="rId76" Type="http://schemas.openxmlformats.org/officeDocument/2006/relationships/image" Target="media/image68.wmf"/><Relationship Id="rId84" Type="http://schemas.openxmlformats.org/officeDocument/2006/relationships/image" Target="media/image76.wmf"/><Relationship Id="rId89" Type="http://schemas.openxmlformats.org/officeDocument/2006/relationships/header" Target="header1.xml"/><Relationship Id="rId7" Type="http://schemas.openxmlformats.org/officeDocument/2006/relationships/image" Target="media/image1.jpeg"/><Relationship Id="rId71" Type="http://schemas.openxmlformats.org/officeDocument/2006/relationships/image" Target="media/image63.wmf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9" Type="http://schemas.openxmlformats.org/officeDocument/2006/relationships/image" Target="media/image21.wmf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53" Type="http://schemas.openxmlformats.org/officeDocument/2006/relationships/image" Target="media/image45.wmf"/><Relationship Id="rId58" Type="http://schemas.openxmlformats.org/officeDocument/2006/relationships/image" Target="media/image50.wmf"/><Relationship Id="rId66" Type="http://schemas.openxmlformats.org/officeDocument/2006/relationships/image" Target="media/image58.wmf"/><Relationship Id="rId74" Type="http://schemas.openxmlformats.org/officeDocument/2006/relationships/image" Target="media/image66.wmf"/><Relationship Id="rId79" Type="http://schemas.openxmlformats.org/officeDocument/2006/relationships/image" Target="media/image71.wmf"/><Relationship Id="rId87" Type="http://schemas.openxmlformats.org/officeDocument/2006/relationships/image" Target="media/image79.wmf"/><Relationship Id="rId5" Type="http://schemas.openxmlformats.org/officeDocument/2006/relationships/footnotes" Target="footnotes.xml"/><Relationship Id="rId61" Type="http://schemas.openxmlformats.org/officeDocument/2006/relationships/image" Target="media/image53.wmf"/><Relationship Id="rId82" Type="http://schemas.openxmlformats.org/officeDocument/2006/relationships/image" Target="media/image74.wmf"/><Relationship Id="rId90" Type="http://schemas.openxmlformats.org/officeDocument/2006/relationships/header" Target="header2.xml"/><Relationship Id="rId19" Type="http://schemas.openxmlformats.org/officeDocument/2006/relationships/image" Target="media/image1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43" Type="http://schemas.openxmlformats.org/officeDocument/2006/relationships/image" Target="media/image35.wmf"/><Relationship Id="rId48" Type="http://schemas.openxmlformats.org/officeDocument/2006/relationships/image" Target="media/image40.wmf"/><Relationship Id="rId56" Type="http://schemas.openxmlformats.org/officeDocument/2006/relationships/image" Target="media/image48.wmf"/><Relationship Id="rId64" Type="http://schemas.openxmlformats.org/officeDocument/2006/relationships/image" Target="media/image56.wmf"/><Relationship Id="rId69" Type="http://schemas.openxmlformats.org/officeDocument/2006/relationships/image" Target="media/image61.wmf"/><Relationship Id="rId77" Type="http://schemas.openxmlformats.org/officeDocument/2006/relationships/image" Target="media/image69.wmf"/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51" Type="http://schemas.openxmlformats.org/officeDocument/2006/relationships/image" Target="media/image43.wmf"/><Relationship Id="rId72" Type="http://schemas.openxmlformats.org/officeDocument/2006/relationships/image" Target="media/image64.wmf"/><Relationship Id="rId80" Type="http://schemas.openxmlformats.org/officeDocument/2006/relationships/image" Target="media/image72.wmf"/><Relationship Id="rId85" Type="http://schemas.openxmlformats.org/officeDocument/2006/relationships/image" Target="media/image77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46" Type="http://schemas.openxmlformats.org/officeDocument/2006/relationships/image" Target="media/image38.wmf"/><Relationship Id="rId59" Type="http://schemas.openxmlformats.org/officeDocument/2006/relationships/image" Target="media/image51.wmf"/><Relationship Id="rId67" Type="http://schemas.openxmlformats.org/officeDocument/2006/relationships/image" Target="media/image59.wmf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54" Type="http://schemas.openxmlformats.org/officeDocument/2006/relationships/image" Target="media/image46.wmf"/><Relationship Id="rId62" Type="http://schemas.openxmlformats.org/officeDocument/2006/relationships/image" Target="media/image54.wmf"/><Relationship Id="rId70" Type="http://schemas.openxmlformats.org/officeDocument/2006/relationships/image" Target="media/image62.wmf"/><Relationship Id="rId75" Type="http://schemas.openxmlformats.org/officeDocument/2006/relationships/image" Target="media/image67.wmf"/><Relationship Id="rId83" Type="http://schemas.openxmlformats.org/officeDocument/2006/relationships/image" Target="media/image75.wmf"/><Relationship Id="rId88" Type="http://schemas.openxmlformats.org/officeDocument/2006/relationships/image" Target="media/image80.wmf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image" Target="media/image28.wmf"/><Relationship Id="rId49" Type="http://schemas.openxmlformats.org/officeDocument/2006/relationships/image" Target="media/image41.wmf"/><Relationship Id="rId57" Type="http://schemas.openxmlformats.org/officeDocument/2006/relationships/image" Target="media/image49.wmf"/><Relationship Id="rId10" Type="http://schemas.openxmlformats.org/officeDocument/2006/relationships/image" Target="media/image2.wmf"/><Relationship Id="rId31" Type="http://schemas.openxmlformats.org/officeDocument/2006/relationships/image" Target="media/image23.wmf"/><Relationship Id="rId44" Type="http://schemas.openxmlformats.org/officeDocument/2006/relationships/image" Target="media/image36.wmf"/><Relationship Id="rId52" Type="http://schemas.openxmlformats.org/officeDocument/2006/relationships/image" Target="media/image44.wmf"/><Relationship Id="rId60" Type="http://schemas.openxmlformats.org/officeDocument/2006/relationships/image" Target="media/image52.wmf"/><Relationship Id="rId65" Type="http://schemas.openxmlformats.org/officeDocument/2006/relationships/image" Target="media/image57.wmf"/><Relationship Id="rId73" Type="http://schemas.openxmlformats.org/officeDocument/2006/relationships/image" Target="media/image65.wmf"/><Relationship Id="rId78" Type="http://schemas.openxmlformats.org/officeDocument/2006/relationships/image" Target="media/image70.wmf"/><Relationship Id="rId81" Type="http://schemas.openxmlformats.org/officeDocument/2006/relationships/image" Target="media/image73.wmf"/><Relationship Id="rId86" Type="http://schemas.openxmlformats.org/officeDocument/2006/relationships/image" Target="media/image78.wmf"/><Relationship Id="rId4" Type="http://schemas.openxmlformats.org/officeDocument/2006/relationships/webSettings" Target="webSettings.xml"/><Relationship Id="rId9" Type="http://schemas.openxmlformats.org/officeDocument/2006/relationships/hyperlink" Target="garantF1://3698514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8584</Words>
  <Characters>48934</Characters>
  <Application>Microsoft Office Word</Application>
  <DocSecurity>0</DocSecurity>
  <Lines>407</Lines>
  <Paragraphs>114</Paragraphs>
  <ScaleCrop>false</ScaleCrop>
  <Company/>
  <LinksUpToDate>false</LinksUpToDate>
  <CharactersWithSpaces>57404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МПА</dc:title>
  <dc:subject/>
  <dc:creator>Admin</dc:creator>
  <cp:keywords/>
  <dc:description/>
  <cp:lastModifiedBy>Admin</cp:lastModifiedBy>
  <cp:revision>2</cp:revision>
  <cp:lastPrinted>2016-02-29T10:03:00Z</cp:lastPrinted>
  <dcterms:created xsi:type="dcterms:W3CDTF">2016-05-18T08:51:00Z</dcterms:created>
  <dcterms:modified xsi:type="dcterms:W3CDTF">2016-05-18T08:51:00Z</dcterms:modified>
</cp:coreProperties>
</file>