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BD" w:rsidRDefault="007032BD" w:rsidP="003D373D">
      <w:pPr>
        <w:spacing w:line="240" w:lineRule="auto"/>
        <w:jc w:val="center"/>
        <w:rPr>
          <w:rFonts w:ascii="Times New Roman" w:hAnsi="Times New Roman"/>
        </w:rPr>
      </w:pPr>
      <w:r w:rsidRPr="009D471D">
        <w:rPr>
          <w:rFonts w:ascii="Times New Roman" w:hAnsi="Times New Roman"/>
        </w:rPr>
        <w:t>Паспорт набора данных</w:t>
      </w:r>
    </w:p>
    <w:p w:rsidR="007032BD" w:rsidRDefault="007032BD" w:rsidP="003D373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Структура Администрации Коржевского сельского поселения Славянского района</w:t>
      </w:r>
    </w:p>
    <w:p w:rsidR="007032BD" w:rsidRDefault="007032BD" w:rsidP="003D373D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217"/>
        <w:gridCol w:w="3551"/>
        <w:gridCol w:w="3367"/>
      </w:tblGrid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№</w:t>
            </w: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Характеристика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Описание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Пример описания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left="165" w:hanging="134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Идентификационный номер (код) актуального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Код, однозначно идентифицирующий набор данных, в том числе последняя версия структуры набора и самого набора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4161CD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2349026244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struktur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</w:t>
            </w:r>
            <w:r w:rsidRPr="004161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-admin</w:t>
            </w:r>
          </w:p>
        </w:tc>
      </w:tr>
      <w:tr w:rsidR="007032BD" w:rsidRPr="007A0C04" w:rsidTr="003D373D">
        <w:trPr>
          <w:trHeight w:val="463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Наименование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Краткое наименование набора данных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C71AA5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/>
                <w:sz w:val="18"/>
                <w:szCs w:val="18"/>
              </w:rPr>
              <w:t>Структура Ад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министрации Коржевского сельского поселения Славянского района 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Описание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Расширенное описание набора данных, отражающее его содержание и особенности, которые могут быть важны для потенциальных пользователей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C71AA5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/>
                <w:sz w:val="18"/>
                <w:szCs w:val="18"/>
              </w:rPr>
              <w:t>Структура 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министрации Коржевского сельского поселения Славянского района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Владелец 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Организация, являющаяся обладателем набора данных, публикующая его, отвечающая за его ведение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C71AA5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/>
                <w:sz w:val="18"/>
                <w:szCs w:val="18"/>
              </w:rPr>
              <w:t>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министрация Коржевского сельского поселения Славянского района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Ответственное лицо 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Должностное лицо, отвечающее за открытие данного набора (Указывается последовательно через пробел фамилия, имя и отчество; через запятую указывается должность лица) ,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C71AA5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Зеленцова Ирина Ивановна, начальник общего отдела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C71AA5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+7(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86146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98-163</w:t>
            </w:r>
          </w:p>
        </w:tc>
      </w:tr>
      <w:tr w:rsidR="007032BD" w:rsidRPr="00BF28FA" w:rsidTr="00BF28FA">
        <w:trPr>
          <w:trHeight w:val="493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электронной почты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его электронной почты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BF28FA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5" w:history="1"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f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inkor.s.p@mail.ru</w:t>
              </w:r>
            </w:hyperlink>
          </w:p>
        </w:tc>
      </w:tr>
      <w:tr w:rsidR="007032BD" w:rsidRPr="00BF28FA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BF28FA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Гиперсылка (URL) на набор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набора данных в сети «Интернет»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EB3300" w:rsidRDefault="007032BD" w:rsidP="005E1934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hyperlink r:id="rId6" w:history="1"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http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://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korgevskiy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.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wp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-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content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uploads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opendatalist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1.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csv</w:t>
              </w:r>
            </w:hyperlink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BF28FA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Формат, в котором данные опубликованы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D25F17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CSV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открытого набора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4A52CB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 в набор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4A52CB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Содержание последнего изменения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Информация о том, что именно было изменено в наборе данных по сравнению с его предыдущей версией. Выбирается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Изменение структуры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Устранение выявленной ошибки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Обновление набора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Внесение изменений в паспорт набора.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Изменение структуры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</w: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</w:tr>
      <w:tr w:rsidR="007032BD" w:rsidRPr="007A0C04" w:rsidTr="0035182A">
        <w:trPr>
          <w:trHeight w:val="608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 актуализации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3D373D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Периодичность, с которой необходимо обновлять набор данных для  того, чтобы поддерживать его в актуальном состоянии. Выбор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Периодическое обновление (ежегодно,</w:t>
            </w:r>
            <w:r w:rsidRPr="003D373D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 </w:t>
            </w: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ежеквартально, ежемесячно, ежедневно);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календарной дате;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мере изменений (с указанием события и срока внесения данных).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D33F68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По мере изменений</w:t>
            </w: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соответствующие содержанию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отражающие содержание и особенности набора данных, по которым пользователи смогут находить его на сайте и в реестре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D33F68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D33F68">
              <w:rPr>
                <w:rFonts w:ascii="Times New Roman" w:hAnsi="Times New Roman"/>
                <w:sz w:val="18"/>
                <w:szCs w:val="24"/>
              </w:rPr>
              <w:t>Структура, администрация, сельское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Коржевское, Славянского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набора данных, если она есть</w:t>
            </w: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D33F68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  <w:tr w:rsidR="007032BD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структуры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структуры набора данных, если она есть</w:t>
            </w:r>
          </w:p>
          <w:p w:rsidR="007032BD" w:rsidRPr="007A0C04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032BD" w:rsidRPr="00D33F68" w:rsidRDefault="007032BD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</w:tbl>
    <w:p w:rsidR="007032BD" w:rsidRDefault="007032BD"/>
    <w:sectPr w:rsidR="007032BD" w:rsidSect="00A8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510C"/>
    <w:multiLevelType w:val="multilevel"/>
    <w:tmpl w:val="4A808AD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04"/>
    <w:rsid w:val="0003600D"/>
    <w:rsid w:val="000371ED"/>
    <w:rsid w:val="000E718D"/>
    <w:rsid w:val="000F22A3"/>
    <w:rsid w:val="00160807"/>
    <w:rsid w:val="002456E5"/>
    <w:rsid w:val="0035182A"/>
    <w:rsid w:val="00363D36"/>
    <w:rsid w:val="00367043"/>
    <w:rsid w:val="003A42BE"/>
    <w:rsid w:val="003D373D"/>
    <w:rsid w:val="003D463B"/>
    <w:rsid w:val="004009DF"/>
    <w:rsid w:val="004161CD"/>
    <w:rsid w:val="004A52CB"/>
    <w:rsid w:val="004D012F"/>
    <w:rsid w:val="004D4D74"/>
    <w:rsid w:val="005046DC"/>
    <w:rsid w:val="005A21D3"/>
    <w:rsid w:val="005E1934"/>
    <w:rsid w:val="005E230F"/>
    <w:rsid w:val="00601DCA"/>
    <w:rsid w:val="006744B7"/>
    <w:rsid w:val="006A4527"/>
    <w:rsid w:val="007032BD"/>
    <w:rsid w:val="00766E94"/>
    <w:rsid w:val="007A0C04"/>
    <w:rsid w:val="007B7674"/>
    <w:rsid w:val="00890318"/>
    <w:rsid w:val="00890321"/>
    <w:rsid w:val="008C106C"/>
    <w:rsid w:val="008C1327"/>
    <w:rsid w:val="009536DD"/>
    <w:rsid w:val="009D471D"/>
    <w:rsid w:val="00A6591E"/>
    <w:rsid w:val="00A85015"/>
    <w:rsid w:val="00A871FF"/>
    <w:rsid w:val="00B24E96"/>
    <w:rsid w:val="00B557F5"/>
    <w:rsid w:val="00BE0804"/>
    <w:rsid w:val="00BF28FA"/>
    <w:rsid w:val="00C27E91"/>
    <w:rsid w:val="00C71AA5"/>
    <w:rsid w:val="00CC3517"/>
    <w:rsid w:val="00D25F17"/>
    <w:rsid w:val="00D32B16"/>
    <w:rsid w:val="00D33F68"/>
    <w:rsid w:val="00D62494"/>
    <w:rsid w:val="00E0137A"/>
    <w:rsid w:val="00EB3300"/>
    <w:rsid w:val="00EC420A"/>
    <w:rsid w:val="00EE415E"/>
    <w:rsid w:val="00F01557"/>
    <w:rsid w:val="00F1552E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04"/>
    <w:pPr>
      <w:spacing w:line="276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0C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gevskiy.ru/wp-content/uploads/opendata/opendatalist1.csv" TargetMode="External"/><Relationship Id="rId5" Type="http://schemas.openxmlformats.org/officeDocument/2006/relationships/hyperlink" Target="mailto:finkor.s.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526</Words>
  <Characters>3002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17</cp:revision>
  <dcterms:created xsi:type="dcterms:W3CDTF">2015-07-13T08:31:00Z</dcterms:created>
  <dcterms:modified xsi:type="dcterms:W3CDTF">2016-02-09T16:51:00Z</dcterms:modified>
</cp:coreProperties>
</file>