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2F" w:rsidRPr="00487AD9" w:rsidRDefault="00B92A2F" w:rsidP="00B92A2F">
      <w:pPr>
        <w:rPr>
          <w:sz w:val="28"/>
          <w:szCs w:val="28"/>
          <w:lang w:val="ru-RU"/>
        </w:rPr>
      </w:pPr>
    </w:p>
    <w:p w:rsidR="00B92A2F" w:rsidRDefault="00B92A2F" w:rsidP="00B92A2F">
      <w:pPr>
        <w:rPr>
          <w:sz w:val="28"/>
          <w:szCs w:val="28"/>
        </w:rPr>
      </w:pPr>
    </w:p>
    <w:p w:rsidR="00B92A2F" w:rsidRDefault="00B92A2F" w:rsidP="00B92A2F">
      <w:pPr>
        <w:jc w:val="both"/>
        <w:rPr>
          <w:sz w:val="28"/>
          <w:szCs w:val="28"/>
        </w:rPr>
      </w:pPr>
    </w:p>
    <w:p w:rsidR="00B92A2F" w:rsidRDefault="00B92A2F" w:rsidP="00B92A2F">
      <w:pPr>
        <w:ind w:firstLine="708"/>
        <w:jc w:val="both"/>
        <w:rPr>
          <w:sz w:val="28"/>
          <w:szCs w:val="28"/>
        </w:rPr>
      </w:pPr>
    </w:p>
    <w:p w:rsidR="00B92A2F" w:rsidRDefault="00B92A2F" w:rsidP="00B92A2F">
      <w:pPr>
        <w:ind w:firstLine="708"/>
        <w:jc w:val="both"/>
        <w:rPr>
          <w:sz w:val="28"/>
          <w:szCs w:val="28"/>
        </w:rPr>
      </w:pPr>
    </w:p>
    <w:p w:rsidR="006C6D57" w:rsidRDefault="006C6D57" w:rsidP="00B92A2F">
      <w:pPr>
        <w:ind w:firstLine="708"/>
        <w:jc w:val="both"/>
        <w:rPr>
          <w:sz w:val="28"/>
          <w:szCs w:val="28"/>
        </w:rPr>
      </w:pPr>
    </w:p>
    <w:p w:rsidR="00B92A2F" w:rsidRDefault="00B92A2F" w:rsidP="00B92A2F">
      <w:pPr>
        <w:ind w:firstLine="708"/>
        <w:jc w:val="both"/>
        <w:rPr>
          <w:sz w:val="28"/>
          <w:szCs w:val="28"/>
        </w:rPr>
      </w:pPr>
    </w:p>
    <w:p w:rsidR="00B92A2F" w:rsidRPr="008739BF" w:rsidRDefault="00B92A2F" w:rsidP="00B92A2F">
      <w:pPr>
        <w:jc w:val="center"/>
        <w:rPr>
          <w:b/>
          <w:sz w:val="28"/>
        </w:rPr>
      </w:pPr>
      <w:r w:rsidRPr="008739BF">
        <w:rPr>
          <w:b/>
          <w:sz w:val="28"/>
        </w:rPr>
        <w:t>Пресс-релиз</w:t>
      </w:r>
    </w:p>
    <w:p w:rsidR="006C6D57" w:rsidRDefault="006C6D57" w:rsidP="00633E33">
      <w:pPr>
        <w:rPr>
          <w:b/>
          <w:sz w:val="28"/>
        </w:rPr>
      </w:pPr>
    </w:p>
    <w:p w:rsidR="00626746" w:rsidRDefault="00716E3C" w:rsidP="0061288B">
      <w:pPr>
        <w:jc w:val="center"/>
        <w:rPr>
          <w:b/>
          <w:sz w:val="28"/>
        </w:rPr>
      </w:pPr>
      <w:r w:rsidRPr="00613885">
        <w:rPr>
          <w:b/>
          <w:sz w:val="28"/>
        </w:rPr>
        <w:t>«ТНС энерго Кубань» напоминает</w:t>
      </w:r>
      <w:r>
        <w:rPr>
          <w:b/>
          <w:sz w:val="28"/>
          <w:lang w:val="ru-RU"/>
        </w:rPr>
        <w:t>: с</w:t>
      </w:r>
      <w:r w:rsidR="00170503">
        <w:rPr>
          <w:b/>
          <w:sz w:val="28"/>
          <w:lang w:val="ru-RU"/>
        </w:rPr>
        <w:t xml:space="preserve">коро </w:t>
      </w:r>
      <w:r w:rsidR="00170503">
        <w:rPr>
          <w:b/>
          <w:sz w:val="28"/>
        </w:rPr>
        <w:t>л</w:t>
      </w:r>
      <w:r w:rsidR="00613885" w:rsidRPr="00613885">
        <w:rPr>
          <w:b/>
          <w:sz w:val="28"/>
        </w:rPr>
        <w:t xml:space="preserve">ето </w:t>
      </w:r>
      <w:r w:rsidR="00613885">
        <w:rPr>
          <w:b/>
          <w:sz w:val="28"/>
          <w:lang w:val="ru-RU"/>
        </w:rPr>
        <w:t>–</w:t>
      </w:r>
      <w:r w:rsidR="00613885" w:rsidRPr="00613885">
        <w:rPr>
          <w:b/>
          <w:sz w:val="28"/>
        </w:rPr>
        <w:t>время обновить данные</w:t>
      </w:r>
    </w:p>
    <w:p w:rsidR="00D41FEC" w:rsidRPr="00D41FEC" w:rsidRDefault="00D41FEC" w:rsidP="0061288B">
      <w:pPr>
        <w:jc w:val="center"/>
        <w:rPr>
          <w:b/>
          <w:sz w:val="28"/>
        </w:rPr>
      </w:pPr>
      <w:bookmarkStart w:id="0" w:name="_GoBack"/>
      <w:bookmarkEnd w:id="0"/>
    </w:p>
    <w:p w:rsidR="00613885" w:rsidRPr="00613885" w:rsidRDefault="00043F40" w:rsidP="00613885">
      <w:pPr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Начало летнего сезона – </w:t>
      </w:r>
      <w:r w:rsidR="00A178F6">
        <w:rPr>
          <w:sz w:val="28"/>
          <w:lang w:val="ru-RU"/>
        </w:rPr>
        <w:t>самое</w:t>
      </w:r>
      <w:r>
        <w:rPr>
          <w:sz w:val="28"/>
          <w:lang w:val="ru-RU"/>
        </w:rPr>
        <w:t xml:space="preserve"> время</w:t>
      </w:r>
      <w:r w:rsidR="00A178F6">
        <w:rPr>
          <w:sz w:val="28"/>
          <w:lang w:val="ru-RU"/>
        </w:rPr>
        <w:t xml:space="preserve"> проверить актуальностьданных своего дома</w:t>
      </w:r>
      <w:r w:rsidR="00613885" w:rsidRPr="00613885">
        <w:rPr>
          <w:sz w:val="28"/>
          <w:lang w:val="ru-RU"/>
        </w:rPr>
        <w:t>. В «ТНС энерго Кубань» обращают внимание: информация о наличии электроплит и электроотопительных установок влияет на расч</w:t>
      </w:r>
      <w:r w:rsidR="00613885">
        <w:rPr>
          <w:sz w:val="28"/>
          <w:lang w:val="ru-RU"/>
        </w:rPr>
        <w:t>е</w:t>
      </w:r>
      <w:r w:rsidR="00613885" w:rsidRPr="00613885">
        <w:rPr>
          <w:sz w:val="28"/>
          <w:lang w:val="ru-RU"/>
        </w:rPr>
        <w:t>т стоимости электроэнергии.</w:t>
      </w:r>
    </w:p>
    <w:p w:rsidR="006C6D57" w:rsidRDefault="00613885" w:rsidP="006C6D57">
      <w:pPr>
        <w:ind w:firstLine="708"/>
        <w:jc w:val="both"/>
        <w:rPr>
          <w:sz w:val="28"/>
          <w:lang w:val="ru-RU"/>
        </w:rPr>
      </w:pPr>
      <w:r w:rsidRPr="00613885">
        <w:rPr>
          <w:sz w:val="28"/>
          <w:lang w:val="ru-RU"/>
        </w:rPr>
        <w:t>Речь ид</w:t>
      </w:r>
      <w:r>
        <w:rPr>
          <w:sz w:val="28"/>
          <w:lang w:val="ru-RU"/>
        </w:rPr>
        <w:t>е</w:t>
      </w:r>
      <w:r w:rsidRPr="00613885">
        <w:rPr>
          <w:sz w:val="28"/>
          <w:lang w:val="ru-RU"/>
        </w:rPr>
        <w:t xml:space="preserve">т о применении </w:t>
      </w:r>
      <w:hyperlink r:id="rId7" w:history="1">
        <w:r w:rsidRPr="00A20D0A">
          <w:rPr>
            <w:rStyle w:val="a4"/>
            <w:sz w:val="28"/>
            <w:lang w:val="ru-RU"/>
          </w:rPr>
          <w:t>дифференцированных тарифов</w:t>
        </w:r>
      </w:hyperlink>
      <w:r w:rsidRPr="00613885">
        <w:rPr>
          <w:sz w:val="28"/>
          <w:lang w:val="ru-RU"/>
        </w:rPr>
        <w:t>, при которых объ</w:t>
      </w:r>
      <w:r>
        <w:rPr>
          <w:sz w:val="28"/>
          <w:lang w:val="ru-RU"/>
        </w:rPr>
        <w:t>е</w:t>
      </w:r>
      <w:r w:rsidRPr="00613885">
        <w:rPr>
          <w:sz w:val="28"/>
          <w:lang w:val="ru-RU"/>
        </w:rPr>
        <w:t>м потребления делится на три диапазона. Каждый из них рассчитывается по своему тарифу: чем выше объ</w:t>
      </w:r>
      <w:r>
        <w:rPr>
          <w:sz w:val="28"/>
          <w:lang w:val="ru-RU"/>
        </w:rPr>
        <w:t>е</w:t>
      </w:r>
      <w:r w:rsidR="00A178F6">
        <w:rPr>
          <w:sz w:val="28"/>
          <w:lang w:val="ru-RU"/>
        </w:rPr>
        <w:t>м, тем выше стоимость</w:t>
      </w:r>
      <w:r w:rsidRPr="00613885">
        <w:rPr>
          <w:sz w:val="28"/>
          <w:lang w:val="ru-RU"/>
        </w:rPr>
        <w:t>.</w:t>
      </w:r>
    </w:p>
    <w:p w:rsidR="009664EB" w:rsidRDefault="009664EB" w:rsidP="00613885">
      <w:pPr>
        <w:ind w:firstLine="708"/>
        <w:jc w:val="both"/>
        <w:rPr>
          <w:sz w:val="28"/>
          <w:lang w:val="ru-RU"/>
        </w:rPr>
      </w:pPr>
      <w:r w:rsidRPr="009664EB">
        <w:rPr>
          <w:sz w:val="28"/>
          <w:lang w:val="ru-RU"/>
        </w:rPr>
        <w:t>Информация об имеющихся у «ТНС энерго Кубань» данных о жилом помещении отражена в платежном документе. Если в графе «Тип жилого помещения» отражен параметр «ЭО» (электроотопительное оборудование) или (и) «ЭП» (электроплита) – значит наличие указанного оборудования уже подтверждено и предоставлять документы не нужно.</w:t>
      </w:r>
    </w:p>
    <w:p w:rsidR="00A178F6" w:rsidRDefault="00613885" w:rsidP="00613885">
      <w:pPr>
        <w:ind w:firstLine="708"/>
        <w:jc w:val="both"/>
        <w:rPr>
          <w:sz w:val="28"/>
          <w:lang w:val="ru-RU"/>
        </w:rPr>
      </w:pPr>
      <w:r w:rsidRPr="00613885">
        <w:rPr>
          <w:sz w:val="28"/>
          <w:lang w:val="ru-RU"/>
        </w:rPr>
        <w:t xml:space="preserve">Если данных нет, </w:t>
      </w:r>
      <w:r w:rsidR="009664EB">
        <w:rPr>
          <w:sz w:val="28"/>
          <w:lang w:val="ru-RU"/>
        </w:rPr>
        <w:t xml:space="preserve">в «ТНС энего Кубань» </w:t>
      </w:r>
      <w:r w:rsidR="003869E1">
        <w:rPr>
          <w:sz w:val="28"/>
          <w:lang w:val="ru-RU"/>
        </w:rPr>
        <w:t>необходимо предоставить</w:t>
      </w:r>
      <w:r w:rsidR="009664EB">
        <w:rPr>
          <w:sz w:val="28"/>
          <w:lang w:val="ru-RU"/>
        </w:rPr>
        <w:t xml:space="preserve"> актуальную</w:t>
      </w:r>
      <w:r w:rsidR="00B107AF">
        <w:rPr>
          <w:sz w:val="28"/>
          <w:lang w:val="ru-RU"/>
        </w:rPr>
        <w:t xml:space="preserve"> </w:t>
      </w:r>
      <w:r w:rsidR="009664EB">
        <w:rPr>
          <w:sz w:val="28"/>
          <w:lang w:val="ru-RU"/>
        </w:rPr>
        <w:t xml:space="preserve">информацию. </w:t>
      </w:r>
      <w:r w:rsidR="003869E1">
        <w:rPr>
          <w:sz w:val="28"/>
          <w:lang w:val="ru-RU"/>
        </w:rPr>
        <w:t xml:space="preserve">Перечень требуемых </w:t>
      </w:r>
      <w:hyperlink r:id="rId8" w:history="1">
        <w:r w:rsidR="003869E1" w:rsidRPr="003869E1">
          <w:rPr>
            <w:rStyle w:val="a4"/>
            <w:sz w:val="28"/>
            <w:lang w:val="ru-RU"/>
          </w:rPr>
          <w:t>документов</w:t>
        </w:r>
      </w:hyperlink>
      <w:r w:rsidR="003869E1">
        <w:rPr>
          <w:sz w:val="28"/>
          <w:lang w:val="ru-RU"/>
        </w:rPr>
        <w:t xml:space="preserve"> представлен на сайте в разделе Дифтарифы.</w:t>
      </w:r>
    </w:p>
    <w:p w:rsidR="003869E1" w:rsidRPr="009664EB" w:rsidRDefault="003869E1" w:rsidP="009664EB">
      <w:pPr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Направить документы можно любым удобным способом: на </w:t>
      </w:r>
      <w:hyperlink r:id="rId9" w:anchor="requestForm" w:history="1">
        <w:r w:rsidRPr="003869E1">
          <w:rPr>
            <w:rStyle w:val="a4"/>
            <w:sz w:val="28"/>
            <w:lang w:val="ru-RU"/>
          </w:rPr>
          <w:t>сайте</w:t>
        </w:r>
      </w:hyperlink>
      <w:r>
        <w:rPr>
          <w:sz w:val="28"/>
          <w:lang w:val="ru-RU"/>
        </w:rPr>
        <w:t xml:space="preserve">, в </w:t>
      </w:r>
      <w:hyperlink r:id="rId10" w:history="1">
        <w:r w:rsidRPr="009664EB">
          <w:rPr>
            <w:rStyle w:val="a4"/>
            <w:sz w:val="28"/>
            <w:lang w:val="ru-RU"/>
          </w:rPr>
          <w:t>Личном кабинете</w:t>
        </w:r>
      </w:hyperlink>
      <w:r>
        <w:rPr>
          <w:sz w:val="28"/>
          <w:lang w:val="ru-RU"/>
        </w:rPr>
        <w:t xml:space="preserve">, </w:t>
      </w:r>
      <w:hyperlink r:id="rId11" w:history="1">
        <w:r w:rsidRPr="003869E1">
          <w:rPr>
            <w:rStyle w:val="a4"/>
            <w:sz w:val="28"/>
          </w:rPr>
          <w:t>мобильно</w:t>
        </w:r>
        <w:r>
          <w:rPr>
            <w:rStyle w:val="a4"/>
            <w:sz w:val="28"/>
            <w:lang w:val="ru-RU"/>
          </w:rPr>
          <w:t>м</w:t>
        </w:r>
        <w:r w:rsidR="00B107AF">
          <w:rPr>
            <w:rStyle w:val="a4"/>
            <w:sz w:val="28"/>
            <w:lang w:val="ru-RU"/>
          </w:rPr>
          <w:t xml:space="preserve"> </w:t>
        </w:r>
        <w:r w:rsidRPr="003869E1">
          <w:rPr>
            <w:rStyle w:val="a4"/>
            <w:sz w:val="28"/>
          </w:rPr>
          <w:t>приложени</w:t>
        </w:r>
        <w:r>
          <w:rPr>
            <w:rStyle w:val="a4"/>
            <w:sz w:val="28"/>
            <w:lang w:val="ru-RU"/>
          </w:rPr>
          <w:t>и</w:t>
        </w:r>
      </w:hyperlink>
      <w:r w:rsidR="00B107AF">
        <w:rPr>
          <w:lang w:val="ru-RU"/>
        </w:rPr>
        <w:t xml:space="preserve"> </w:t>
      </w:r>
      <w:r w:rsidR="009664EB">
        <w:rPr>
          <w:sz w:val="28"/>
          <w:lang w:val="ru-RU"/>
        </w:rPr>
        <w:t>или в Центре обслуживания клиентов по месту жительства.</w:t>
      </w:r>
    </w:p>
    <w:p w:rsidR="003869E1" w:rsidRPr="003869E1" w:rsidRDefault="003869E1" w:rsidP="009664EB">
      <w:pPr>
        <w:ind w:firstLine="708"/>
        <w:jc w:val="both"/>
        <w:rPr>
          <w:sz w:val="28"/>
        </w:rPr>
      </w:pPr>
      <w:r w:rsidRPr="003869E1">
        <w:rPr>
          <w:sz w:val="28"/>
        </w:rPr>
        <w:t>В «ТНС энерго Кубань» рекомендуют не откладывать этот вопрос: актуальные данные помогают корректно применять тарифы и избегать лишних начислений.</w:t>
      </w:r>
    </w:p>
    <w:p w:rsidR="003869E1" w:rsidRPr="003869E1" w:rsidRDefault="003869E1" w:rsidP="009664EB">
      <w:pPr>
        <w:ind w:firstLine="708"/>
        <w:jc w:val="both"/>
        <w:rPr>
          <w:sz w:val="28"/>
        </w:rPr>
      </w:pPr>
      <w:r w:rsidRPr="003869E1">
        <w:rPr>
          <w:sz w:val="28"/>
        </w:rPr>
        <w:t xml:space="preserve">Подробности о </w:t>
      </w:r>
      <w:hyperlink r:id="rId12" w:history="1">
        <w:r w:rsidRPr="003869E1">
          <w:rPr>
            <w:rStyle w:val="a4"/>
            <w:sz w:val="28"/>
          </w:rPr>
          <w:t>диапазонах и тарифах</w:t>
        </w:r>
      </w:hyperlink>
      <w:r w:rsidRPr="003869E1">
        <w:rPr>
          <w:sz w:val="28"/>
        </w:rPr>
        <w:t xml:space="preserve"> можно найти на официальном сайте компании.</w:t>
      </w:r>
    </w:p>
    <w:p w:rsidR="003869E1" w:rsidRDefault="003869E1" w:rsidP="00613885">
      <w:pPr>
        <w:ind w:firstLine="708"/>
        <w:jc w:val="both"/>
        <w:rPr>
          <w:sz w:val="28"/>
          <w:lang w:val="ru-RU"/>
        </w:rPr>
      </w:pPr>
    </w:p>
    <w:p w:rsidR="00B92A2F" w:rsidRPr="008739BF" w:rsidRDefault="00B92A2F" w:rsidP="00283024">
      <w:pPr>
        <w:jc w:val="both"/>
        <w:rPr>
          <w:sz w:val="32"/>
          <w:szCs w:val="28"/>
        </w:rPr>
      </w:pPr>
    </w:p>
    <w:p w:rsidR="00B92A2F" w:rsidRPr="0094650A" w:rsidRDefault="00B92A2F" w:rsidP="00B92A2F">
      <w:pPr>
        <w:rPr>
          <w:sz w:val="28"/>
          <w:szCs w:val="28"/>
        </w:rPr>
      </w:pPr>
      <w:r w:rsidRPr="004535AC">
        <w:rPr>
          <w:i/>
        </w:rPr>
        <w:t xml:space="preserve">Подписывайтесь на официальные каналы «ТНС энерго Кубань» в </w:t>
      </w:r>
      <w:hyperlink r:id="rId13" w:history="1">
        <w:r w:rsidRPr="004535AC">
          <w:rPr>
            <w:i/>
            <w:color w:val="0563C1"/>
            <w:u w:val="single"/>
          </w:rPr>
          <w:t>ВК</w:t>
        </w:r>
      </w:hyperlink>
      <w:r w:rsidRPr="004535AC">
        <w:rPr>
          <w:i/>
        </w:rPr>
        <w:t xml:space="preserve">, </w:t>
      </w:r>
      <w:hyperlink r:id="rId14" w:history="1">
        <w:r w:rsidRPr="004535AC">
          <w:rPr>
            <w:i/>
            <w:color w:val="0563C1"/>
            <w:u w:val="single"/>
          </w:rPr>
          <w:t>ОК</w:t>
        </w:r>
      </w:hyperlink>
      <w:r w:rsidRPr="004535AC">
        <w:rPr>
          <w:i/>
        </w:rPr>
        <w:t xml:space="preserve">, и </w:t>
      </w:r>
      <w:hyperlink r:id="rId15" w:history="1">
        <w:r w:rsidRPr="004535AC">
          <w:rPr>
            <w:i/>
            <w:color w:val="0563C1"/>
            <w:u w:val="single"/>
            <w:lang w:val="en-US"/>
          </w:rPr>
          <w:t>MAX</w:t>
        </w:r>
      </w:hyperlink>
      <w:r w:rsidRPr="004535AC">
        <w:rPr>
          <w:i/>
        </w:rPr>
        <w:t>, чтобы быть в курсе последних новостей компании.</w:t>
      </w:r>
    </w:p>
    <w:p w:rsidR="00A33EA4" w:rsidRDefault="00A33EA4" w:rsidP="0061288B"/>
    <w:p w:rsidR="00B92A2F" w:rsidRPr="00D41FEC" w:rsidRDefault="00B92A2F" w:rsidP="00B92A2F">
      <w:pPr>
        <w:jc w:val="right"/>
        <w:rPr>
          <w:color w:val="0563C1"/>
          <w:u w:val="single"/>
          <w:lang w:val="ru-RU"/>
        </w:rPr>
      </w:pPr>
    </w:p>
    <w:p w:rsidR="00AC64A3" w:rsidRPr="00BD5B69" w:rsidRDefault="00AC64A3" w:rsidP="00AC64A3">
      <w:pPr>
        <w:jc w:val="both"/>
        <w:rPr>
          <w:b/>
          <w:sz w:val="28"/>
          <w:szCs w:val="28"/>
        </w:rPr>
      </w:pPr>
    </w:p>
    <w:p w:rsidR="00AC64A3" w:rsidRPr="00AC64A3" w:rsidRDefault="00AC64A3"/>
    <w:sectPr w:rsidR="00AC64A3" w:rsidRPr="00AC64A3" w:rsidSect="0034756E">
      <w:headerReference w:type="default" r:id="rId16"/>
      <w:headerReference w:type="first" r:id="rId17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234" w:rsidRDefault="008A0234">
      <w:r>
        <w:separator/>
      </w:r>
    </w:p>
  </w:endnote>
  <w:endnote w:type="continuationSeparator" w:id="1">
    <w:p w:rsidR="008A0234" w:rsidRDefault="008A0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234" w:rsidRDefault="008A0234">
      <w:r>
        <w:separator/>
      </w:r>
    </w:p>
  </w:footnote>
  <w:footnote w:type="continuationSeparator" w:id="1">
    <w:p w:rsidR="008A0234" w:rsidRDefault="008A0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93" w:rsidRDefault="003475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283024">
      <w:rPr>
        <w:color w:val="000000"/>
      </w:rPr>
      <w:instrText>PAGE</w:instrText>
    </w:r>
    <w:r>
      <w:rPr>
        <w:color w:val="000000"/>
      </w:rPr>
      <w:fldChar w:fldCharType="separate"/>
    </w:r>
    <w:r w:rsidR="00364907">
      <w:rPr>
        <w:noProof/>
        <w:color w:val="000000"/>
      </w:rPr>
      <w:t>2</w:t>
    </w:r>
    <w:r>
      <w:rPr>
        <w:color w:val="000000"/>
      </w:rPr>
      <w:fldChar w:fldCharType="end"/>
    </w:r>
  </w:p>
  <w:p w:rsidR="008A0093" w:rsidRDefault="008A0234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93" w:rsidRDefault="00283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val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911061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4756E" w:rsidRPr="0034756E">
      <w:rPr>
        <w:noProof/>
        <w:lang w:val="ru-RU"/>
      </w:rPr>
      <w:pict>
        <v:rect id="Прямоугольник 11" o:spid="_x0000_s2049" style="position:absolute;margin-left:273.65pt;margin-top:12.65pt;width:205.4pt;height:108.3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1j+wEAAJQ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" filled="f" stroked="f">
          <v:textbox inset="2.53958mm,1.2694mm,2.53958mm,1.2694mm">
            <w:txbxContent>
              <w:p w:rsidR="008A0093" w:rsidRDefault="00283024">
                <w:pPr>
                  <w:textDirection w:val="btLr"/>
                </w:pPr>
                <w:r>
                  <w:rPr>
                    <w:b/>
                    <w:color w:val="000000"/>
                    <w:sz w:val="18"/>
                  </w:rPr>
                  <w:t xml:space="preserve">Публичное акционерное общество </w:t>
                </w:r>
              </w:p>
              <w:p w:rsidR="008A0093" w:rsidRDefault="00283024">
                <w:pPr>
                  <w:textDirection w:val="btLr"/>
                </w:pPr>
                <w:r>
                  <w:rPr>
                    <w:b/>
                    <w:color w:val="000000"/>
                    <w:sz w:val="18"/>
                  </w:rPr>
                  <w:t>«ТНС энерго Кубань»</w:t>
                </w:r>
              </w:p>
              <w:p w:rsidR="008A0093" w:rsidRDefault="00283024">
                <w:pPr>
                  <w:spacing w:line="300" w:lineRule="auto"/>
                  <w:jc w:val="both"/>
                  <w:textDirection w:val="btLr"/>
                </w:pPr>
                <w:r>
                  <w:rPr>
                    <w:color w:val="000000"/>
                    <w:sz w:val="18"/>
                  </w:rPr>
                  <w:t xml:space="preserve">350000, Российская Федерация, г. Краснодар, </w:t>
                </w:r>
              </w:p>
              <w:p w:rsidR="008A0093" w:rsidRDefault="00283024">
                <w:pPr>
                  <w:jc w:val="both"/>
                  <w:textDirection w:val="btLr"/>
                </w:pPr>
                <w:r>
                  <w:rPr>
                    <w:color w:val="000000"/>
                    <w:sz w:val="18"/>
                  </w:rPr>
                  <w:t>улица Гимназическая, дом 55/1</w:t>
                </w:r>
              </w:p>
              <w:p w:rsidR="008A0093" w:rsidRDefault="00283024">
                <w:pPr>
                  <w:textDirection w:val="btLr"/>
                </w:pPr>
                <w:r>
                  <w:rPr>
                    <w:color w:val="000000"/>
                    <w:sz w:val="18"/>
                  </w:rPr>
                  <w:t>Телефон/Факс: +7 (861) 991-07-63</w:t>
                </w:r>
              </w:p>
              <w:p w:rsidR="008A0093" w:rsidRDefault="00283024">
                <w:pPr>
                  <w:jc w:val="both"/>
                  <w:textDirection w:val="btLr"/>
                </w:pPr>
                <w:r>
                  <w:rPr>
                    <w:color w:val="000000"/>
                    <w:sz w:val="18"/>
                  </w:rPr>
                  <w:t>Сайт: kuban.tns-e.ru</w:t>
                </w:r>
              </w:p>
              <w:p w:rsidR="008A0093" w:rsidRPr="006D3F76" w:rsidRDefault="00283024">
                <w:pPr>
                  <w:jc w:val="both"/>
                  <w:textDirection w:val="btLr"/>
                  <w:rPr>
                    <w:lang w:val="en-US"/>
                  </w:rPr>
                </w:pPr>
                <w:r w:rsidRPr="006D3F76">
                  <w:rPr>
                    <w:color w:val="000000"/>
                    <w:sz w:val="18"/>
                    <w:lang w:val="en-US"/>
                  </w:rPr>
                  <w:t>E-mail: energosbyt@kuban.tns-e.ru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97D"/>
    <w:multiLevelType w:val="hybridMultilevel"/>
    <w:tmpl w:val="FC6A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93D87"/>
    <w:multiLevelType w:val="hybridMultilevel"/>
    <w:tmpl w:val="64FE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B7B84"/>
    <w:multiLevelType w:val="hybridMultilevel"/>
    <w:tmpl w:val="33F4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B6BE5"/>
    <w:multiLevelType w:val="hybridMultilevel"/>
    <w:tmpl w:val="A9F0FD3E"/>
    <w:lvl w:ilvl="0" w:tplc="76D0A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34733"/>
    <w:multiLevelType w:val="hybridMultilevel"/>
    <w:tmpl w:val="75B6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6830"/>
    <w:rsid w:val="000368F4"/>
    <w:rsid w:val="00040548"/>
    <w:rsid w:val="00043F40"/>
    <w:rsid w:val="000521BE"/>
    <w:rsid w:val="00130751"/>
    <w:rsid w:val="00134E69"/>
    <w:rsid w:val="00136830"/>
    <w:rsid w:val="00170503"/>
    <w:rsid w:val="001A2C9B"/>
    <w:rsid w:val="001B21FB"/>
    <w:rsid w:val="00211662"/>
    <w:rsid w:val="002200B8"/>
    <w:rsid w:val="002261F2"/>
    <w:rsid w:val="00250DFD"/>
    <w:rsid w:val="00265E25"/>
    <w:rsid w:val="00283024"/>
    <w:rsid w:val="002C265D"/>
    <w:rsid w:val="002D0133"/>
    <w:rsid w:val="002E5FA2"/>
    <w:rsid w:val="00310EC5"/>
    <w:rsid w:val="00311DEE"/>
    <w:rsid w:val="0034756E"/>
    <w:rsid w:val="00364907"/>
    <w:rsid w:val="00374F46"/>
    <w:rsid w:val="003869E1"/>
    <w:rsid w:val="003C6AB2"/>
    <w:rsid w:val="003D55DE"/>
    <w:rsid w:val="003E0AE4"/>
    <w:rsid w:val="003E5F1A"/>
    <w:rsid w:val="00465D0E"/>
    <w:rsid w:val="004D4444"/>
    <w:rsid w:val="004E055E"/>
    <w:rsid w:val="0058722C"/>
    <w:rsid w:val="005C31A6"/>
    <w:rsid w:val="00603E91"/>
    <w:rsid w:val="0061288B"/>
    <w:rsid w:val="00613885"/>
    <w:rsid w:val="00626746"/>
    <w:rsid w:val="00633E33"/>
    <w:rsid w:val="006621DA"/>
    <w:rsid w:val="006B60FA"/>
    <w:rsid w:val="006C6D57"/>
    <w:rsid w:val="006F5204"/>
    <w:rsid w:val="00711D12"/>
    <w:rsid w:val="00716E3C"/>
    <w:rsid w:val="00765335"/>
    <w:rsid w:val="007B0FD5"/>
    <w:rsid w:val="007B4E22"/>
    <w:rsid w:val="00801504"/>
    <w:rsid w:val="00806DCF"/>
    <w:rsid w:val="00881D48"/>
    <w:rsid w:val="008A0234"/>
    <w:rsid w:val="008A427C"/>
    <w:rsid w:val="008B1613"/>
    <w:rsid w:val="008E32AD"/>
    <w:rsid w:val="008E639C"/>
    <w:rsid w:val="008E7C53"/>
    <w:rsid w:val="008F53D7"/>
    <w:rsid w:val="008F7C8B"/>
    <w:rsid w:val="009664EB"/>
    <w:rsid w:val="00A178F6"/>
    <w:rsid w:val="00A20D0A"/>
    <w:rsid w:val="00A33EA4"/>
    <w:rsid w:val="00A65C48"/>
    <w:rsid w:val="00A81322"/>
    <w:rsid w:val="00AA2693"/>
    <w:rsid w:val="00AC64A3"/>
    <w:rsid w:val="00B107AF"/>
    <w:rsid w:val="00B85E83"/>
    <w:rsid w:val="00B92A2F"/>
    <w:rsid w:val="00BC70C8"/>
    <w:rsid w:val="00C24194"/>
    <w:rsid w:val="00C51858"/>
    <w:rsid w:val="00C6042A"/>
    <w:rsid w:val="00CA74CA"/>
    <w:rsid w:val="00CB591E"/>
    <w:rsid w:val="00CC2624"/>
    <w:rsid w:val="00D41FEC"/>
    <w:rsid w:val="00DD535A"/>
    <w:rsid w:val="00E17672"/>
    <w:rsid w:val="00E45D6A"/>
    <w:rsid w:val="00E91220"/>
    <w:rsid w:val="00EE1AB0"/>
    <w:rsid w:val="00F703AE"/>
    <w:rsid w:val="00F8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2A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E4"/>
    <w:pPr>
      <w:suppressAutoHyphens/>
      <w:autoSpaceDN w:val="0"/>
      <w:ind w:left="720"/>
      <w:contextualSpacing/>
    </w:pPr>
    <w:rPr>
      <w:rFonts w:eastAsia="Lucida Sans Unicode" w:cs="Mangal"/>
      <w:kern w:val="3"/>
      <w:szCs w:val="21"/>
      <w:lang w:val="ru-RU" w:eastAsia="zh-CN" w:bidi="hi-IN"/>
    </w:rPr>
  </w:style>
  <w:style w:type="character" w:styleId="a4">
    <w:name w:val="Hyperlink"/>
    <w:basedOn w:val="a0"/>
    <w:uiPriority w:val="99"/>
    <w:unhideWhenUsed/>
    <w:rsid w:val="0061388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6D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D5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E45D6A"/>
    <w:rPr>
      <w:color w:val="954F72" w:themeColor="followedHyperlink"/>
      <w:u w:val="single"/>
    </w:rPr>
  </w:style>
  <w:style w:type="paragraph" w:styleId="a8">
    <w:name w:val="Normal (Web)"/>
    <w:basedOn w:val="a"/>
    <w:semiHidden/>
    <w:unhideWhenUsed/>
    <w:rsid w:val="00E45D6A"/>
    <w:pPr>
      <w:widowControl/>
      <w:spacing w:before="100" w:beforeAutospacing="1" w:after="100" w:afterAutospacing="1"/>
      <w:ind w:firstLine="709"/>
      <w:jc w:val="both"/>
    </w:pPr>
    <w:rPr>
      <w:lang w:val="ru-RU"/>
    </w:rPr>
  </w:style>
  <w:style w:type="character" w:styleId="a9">
    <w:name w:val="annotation reference"/>
    <w:basedOn w:val="a0"/>
    <w:uiPriority w:val="99"/>
    <w:semiHidden/>
    <w:unhideWhenUsed/>
    <w:rsid w:val="003869E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69E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86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69E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869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an.tns-e.ru/difftariffs/" TargetMode="External"/><Relationship Id="rId13" Type="http://schemas.openxmlformats.org/officeDocument/2006/relationships/hyperlink" Target="https://vk.com/tns_energo_kuba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ban.tns-e.ru/calculations/tariffs/tariff-table/" TargetMode="External"/><Relationship Id="rId12" Type="http://schemas.openxmlformats.org/officeDocument/2006/relationships/hyperlink" Target="https://kuban.tns-e.ru/calculations/tariffs/tariff-table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ban.tns-e.ru/population/mobi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x.ru/id2308119595_biz" TargetMode="External"/><Relationship Id="rId10" Type="http://schemas.openxmlformats.org/officeDocument/2006/relationships/hyperlink" Target="https://kuban.tns-e.ru/population/l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uban.tns-e.ru/contacts/" TargetMode="External"/><Relationship Id="rId14" Type="http://schemas.openxmlformats.org/officeDocument/2006/relationships/hyperlink" Target="https://ok.ru/group/5800397183390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2026-05-07T06:39:00Z</cp:lastPrinted>
  <dcterms:created xsi:type="dcterms:W3CDTF">2026-05-12T16:03:00Z</dcterms:created>
  <dcterms:modified xsi:type="dcterms:W3CDTF">2026-05-24T18:22:00Z</dcterms:modified>
</cp:coreProperties>
</file>