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D8" w:rsidRPr="005A48D8" w:rsidRDefault="00AA70B2" w:rsidP="005A48D8">
      <w:pPr>
        <w:ind w:left="567" w:right="424"/>
        <w:jc w:val="center"/>
        <w:rPr>
          <w:b/>
        </w:rPr>
      </w:pPr>
      <w:r w:rsidRPr="005A48D8">
        <w:rPr>
          <w:b/>
        </w:rPr>
        <w:t xml:space="preserve">Получателям субсидий. </w:t>
      </w:r>
    </w:p>
    <w:p w:rsidR="00AA70B2" w:rsidRPr="005A48D8" w:rsidRDefault="00AA70B2" w:rsidP="005A48D8">
      <w:pPr>
        <w:ind w:left="567" w:right="424"/>
        <w:jc w:val="center"/>
        <w:rPr>
          <w:b/>
        </w:rPr>
      </w:pPr>
      <w:r w:rsidRPr="005A48D8">
        <w:rPr>
          <w:b/>
        </w:rPr>
        <w:t>Внесение сведений (отчетности) в федеральные государственные информационные системы</w:t>
      </w:r>
    </w:p>
    <w:p w:rsidR="00AA70B2" w:rsidRPr="005A48D8" w:rsidRDefault="00AA70B2" w:rsidP="005A48D8">
      <w:pPr>
        <w:ind w:left="567" w:right="424"/>
        <w:rPr>
          <w:b/>
        </w:rPr>
      </w:pPr>
    </w:p>
    <w:p w:rsidR="00AA70B2" w:rsidRPr="00AA70B2" w:rsidRDefault="00AA70B2" w:rsidP="005A48D8">
      <w:pPr>
        <w:ind w:firstLine="567"/>
        <w:jc w:val="both"/>
      </w:pPr>
      <w:r w:rsidRPr="00AA70B2">
        <w:t xml:space="preserve">В соответствии с действующим федеральным и краевым законодательством </w:t>
      </w:r>
      <w:proofErr w:type="spellStart"/>
      <w:r w:rsidRPr="00AA70B2">
        <w:t>грантополучатели</w:t>
      </w:r>
      <w:proofErr w:type="spellEnd"/>
      <w:r w:rsidRPr="00AA70B2">
        <w:t xml:space="preserve"> (получатели субсидий) и претенденты на участие в конкурсном отборе на получение мер господдержки должны отражать сведения о своей деятельности в соответствующих федеральных государственных информационных системах (далее - </w:t>
      </w:r>
      <w:proofErr w:type="spellStart"/>
      <w:r w:rsidRPr="00AA70B2">
        <w:t>ФГИС</w:t>
      </w:r>
      <w:proofErr w:type="spellEnd"/>
      <w:r w:rsidRPr="00AA70B2">
        <w:t>), которые определены для каждого вида господдержки.</w:t>
      </w:r>
    </w:p>
    <w:p w:rsidR="00AA70B2" w:rsidRDefault="00AA70B2" w:rsidP="005A48D8">
      <w:pPr>
        <w:ind w:firstLine="567"/>
        <w:jc w:val="both"/>
      </w:pPr>
      <w:proofErr w:type="spellStart"/>
      <w:proofErr w:type="gramStart"/>
      <w:r w:rsidRPr="00AA70B2">
        <w:t>Сельхозтоваропроизводители</w:t>
      </w:r>
      <w:proofErr w:type="spellEnd"/>
      <w:r w:rsidRPr="00AA70B2">
        <w:t>, в том числе малые формы хозяйствования (сельскохозяйственных потребительские кооперативы и крестьянские (фермерские) хозяйства, личные подсобные хозяйства), зарегистрированные на территории муниципального образования Славянский район, получавшие меры господдержки ранее и претенденты на участие в конкурсном отборе на получение мер господдержки в виде грантов и субсидий</w:t>
      </w:r>
      <w:r w:rsidR="005A48D8">
        <w:t>, проходят регистрацию и вносят</w:t>
      </w:r>
      <w:r w:rsidRPr="00AA70B2">
        <w:t xml:space="preserve"> сведения в </w:t>
      </w:r>
      <w:r w:rsidR="005A48D8" w:rsidRPr="00AA70B2">
        <w:t xml:space="preserve">соответствующие </w:t>
      </w:r>
      <w:proofErr w:type="spellStart"/>
      <w:r w:rsidRPr="00AA70B2">
        <w:t>ФГИС</w:t>
      </w:r>
      <w:proofErr w:type="spellEnd"/>
      <w:r w:rsidRPr="00AA70B2">
        <w:t>.</w:t>
      </w:r>
      <w:proofErr w:type="gramEnd"/>
    </w:p>
    <w:p w:rsidR="00AA70B2" w:rsidRPr="00AA70B2" w:rsidRDefault="00AA70B2" w:rsidP="00AA70B2">
      <w:pPr>
        <w:jc w:val="both"/>
      </w:pPr>
    </w:p>
    <w:p w:rsidR="00AA70B2" w:rsidRPr="00BE3FBC" w:rsidRDefault="00AA70B2" w:rsidP="00AA70B2">
      <w:pPr>
        <w:jc w:val="center"/>
        <w:rPr>
          <w:b/>
        </w:rPr>
      </w:pPr>
      <w:r>
        <w:rPr>
          <w:b/>
        </w:rPr>
        <w:t xml:space="preserve">РЕЕСТР </w:t>
      </w:r>
      <w:r w:rsidRPr="00BE3FBC">
        <w:rPr>
          <w:b/>
        </w:rPr>
        <w:t>федеральных государственных информационных систем (</w:t>
      </w:r>
      <w:proofErr w:type="spellStart"/>
      <w:r w:rsidRPr="00BE3FBC">
        <w:rPr>
          <w:b/>
        </w:rPr>
        <w:t>ФГИС</w:t>
      </w:r>
      <w:proofErr w:type="spellEnd"/>
      <w:r w:rsidRPr="00BE3FBC">
        <w:rPr>
          <w:b/>
        </w:rPr>
        <w:t>)</w:t>
      </w:r>
    </w:p>
    <w:p w:rsidR="00AA70B2" w:rsidRDefault="00AA70B2" w:rsidP="00AA70B2">
      <w:pPr>
        <w:rPr>
          <w:b/>
          <w:bCs/>
        </w:rPr>
      </w:pPr>
    </w:p>
    <w:p w:rsidR="00AA70B2" w:rsidRPr="00AA70B2" w:rsidRDefault="00AA70B2" w:rsidP="00BE3FBC">
      <w:pPr>
        <w:ind w:left="284" w:right="282"/>
        <w:jc w:val="center"/>
      </w:pPr>
      <w:r>
        <w:rPr>
          <w:b/>
          <w:bCs/>
        </w:rPr>
        <w:t xml:space="preserve">Реестр </w:t>
      </w:r>
      <w:r w:rsidRPr="00AA70B2">
        <w:rPr>
          <w:b/>
          <w:bCs/>
        </w:rPr>
        <w:t>Министерств</w:t>
      </w:r>
      <w:r>
        <w:rPr>
          <w:b/>
          <w:bCs/>
        </w:rPr>
        <w:t>а</w:t>
      </w:r>
      <w:r w:rsidRPr="00AA70B2">
        <w:rPr>
          <w:b/>
          <w:bCs/>
        </w:rPr>
        <w:t xml:space="preserve"> сельского хозяйства и перерабатывающей</w:t>
      </w:r>
      <w:r>
        <w:rPr>
          <w:b/>
          <w:bCs/>
        </w:rPr>
        <w:t xml:space="preserve"> </w:t>
      </w:r>
      <w:r w:rsidRPr="00AA70B2">
        <w:rPr>
          <w:b/>
          <w:bCs/>
        </w:rPr>
        <w:t>промышленности Краснодарского края</w:t>
      </w:r>
    </w:p>
    <w:p w:rsidR="00AA70B2" w:rsidRPr="00AA70B2" w:rsidRDefault="00AA70B2" w:rsidP="00AA70B2">
      <w:pPr>
        <w:numPr>
          <w:ilvl w:val="0"/>
          <w:numId w:val="2"/>
        </w:numPr>
        <w:tabs>
          <w:tab w:val="clear" w:pos="720"/>
          <w:tab w:val="num" w:pos="0"/>
          <w:tab w:val="left" w:pos="851"/>
        </w:tabs>
        <w:ind w:left="0" w:firstLine="567"/>
        <w:jc w:val="both"/>
      </w:pPr>
      <w:r w:rsidRPr="00AA70B2">
        <w:t xml:space="preserve">Федеральная государственная информационная система </w:t>
      </w:r>
      <w:proofErr w:type="spellStart"/>
      <w:r w:rsidRPr="00AA70B2">
        <w:t>прослеживаемости</w:t>
      </w:r>
      <w:proofErr w:type="spellEnd"/>
      <w:r w:rsidRPr="00AA70B2">
        <w:t xml:space="preserve"> зерна и продуктов переработки зерна (</w:t>
      </w:r>
      <w:proofErr w:type="spellStart"/>
      <w:r w:rsidRPr="00AA70B2">
        <w:rPr>
          <w:i/>
        </w:rPr>
        <w:t>ФГИС</w:t>
      </w:r>
      <w:proofErr w:type="spellEnd"/>
      <w:r w:rsidRPr="00AA70B2">
        <w:rPr>
          <w:i/>
        </w:rPr>
        <w:t xml:space="preserve"> «Зерно»</w:t>
      </w:r>
      <w:r w:rsidRPr="00AA70B2">
        <w:t>) – сведения</w:t>
      </w:r>
      <w:r w:rsidR="004A585D">
        <w:t xml:space="preserve"> </w:t>
      </w:r>
      <w:r w:rsidRPr="00AA70B2">
        <w:t>о собранном урожае;</w:t>
      </w:r>
    </w:p>
    <w:p w:rsidR="00AA70B2" w:rsidRPr="00AA70B2" w:rsidRDefault="00AA70B2" w:rsidP="00AA70B2">
      <w:pPr>
        <w:numPr>
          <w:ilvl w:val="0"/>
          <w:numId w:val="2"/>
        </w:numPr>
        <w:tabs>
          <w:tab w:val="clear" w:pos="720"/>
          <w:tab w:val="num" w:pos="0"/>
          <w:tab w:val="left" w:pos="851"/>
        </w:tabs>
        <w:ind w:left="0" w:firstLine="567"/>
        <w:jc w:val="both"/>
      </w:pPr>
      <w:r w:rsidRPr="00AA70B2">
        <w:t>Федеральная государственная информационная система «Семеноводство» (</w:t>
      </w:r>
      <w:proofErr w:type="spellStart"/>
      <w:r w:rsidRPr="00AA70B2">
        <w:rPr>
          <w:i/>
        </w:rPr>
        <w:t>ФГИС</w:t>
      </w:r>
      <w:proofErr w:type="spellEnd"/>
      <w:r w:rsidRPr="00AA70B2">
        <w:rPr>
          <w:i/>
        </w:rPr>
        <w:t xml:space="preserve"> «Семеноводство»</w:t>
      </w:r>
      <w:r w:rsidRPr="00AA70B2">
        <w:t>) – сведения оборота семян сельскохозяйственных растений;</w:t>
      </w:r>
    </w:p>
    <w:p w:rsidR="00AA70B2" w:rsidRPr="00AA70B2" w:rsidRDefault="00AA70B2" w:rsidP="00AA70B2">
      <w:pPr>
        <w:numPr>
          <w:ilvl w:val="0"/>
          <w:numId w:val="2"/>
        </w:numPr>
        <w:tabs>
          <w:tab w:val="clear" w:pos="720"/>
          <w:tab w:val="num" w:pos="0"/>
          <w:tab w:val="left" w:pos="851"/>
        </w:tabs>
        <w:ind w:left="0" w:firstLine="567"/>
        <w:jc w:val="both"/>
      </w:pPr>
      <w:r w:rsidRPr="00AA70B2">
        <w:t>Федеральная государственная информационная система «Сатурн» (</w:t>
      </w:r>
      <w:proofErr w:type="spellStart"/>
      <w:r w:rsidRPr="00AA70B2">
        <w:rPr>
          <w:i/>
        </w:rPr>
        <w:t>ФГИС</w:t>
      </w:r>
      <w:proofErr w:type="spellEnd"/>
      <w:r w:rsidRPr="00AA70B2">
        <w:rPr>
          <w:i/>
        </w:rPr>
        <w:t xml:space="preserve"> «Сатурн»</w:t>
      </w:r>
      <w:r w:rsidRPr="00AA70B2">
        <w:t xml:space="preserve">) – сведения о пестицидах и </w:t>
      </w:r>
      <w:proofErr w:type="spellStart"/>
      <w:r w:rsidRPr="00AA70B2">
        <w:t>агрохимикатах</w:t>
      </w:r>
      <w:proofErr w:type="spellEnd"/>
      <w:r w:rsidRPr="00AA70B2">
        <w:t>;</w:t>
      </w:r>
    </w:p>
    <w:p w:rsidR="00AA70B2" w:rsidRPr="00AA70B2" w:rsidRDefault="00AA70B2" w:rsidP="00AA70B2">
      <w:pPr>
        <w:numPr>
          <w:ilvl w:val="0"/>
          <w:numId w:val="2"/>
        </w:numPr>
        <w:tabs>
          <w:tab w:val="clear" w:pos="720"/>
          <w:tab w:val="num" w:pos="0"/>
          <w:tab w:val="left" w:pos="851"/>
        </w:tabs>
        <w:ind w:left="0" w:firstLine="567"/>
        <w:jc w:val="both"/>
      </w:pPr>
      <w:r w:rsidRPr="00AA70B2">
        <w:t>Единая федеральная информационная система о землях сельскохозяйственного назначения и землях, используемых или предоставленных для ведения сельского хозяйства в составе земель иных категорий (</w:t>
      </w:r>
      <w:proofErr w:type="spellStart"/>
      <w:r w:rsidRPr="00AA70B2">
        <w:rPr>
          <w:i/>
        </w:rPr>
        <w:t>ЕФГИС</w:t>
      </w:r>
      <w:proofErr w:type="spellEnd"/>
      <w:r w:rsidRPr="00AA70B2">
        <w:rPr>
          <w:i/>
        </w:rPr>
        <w:t xml:space="preserve"> </w:t>
      </w:r>
      <w:proofErr w:type="spellStart"/>
      <w:r w:rsidRPr="00AA70B2">
        <w:rPr>
          <w:i/>
        </w:rPr>
        <w:t>ЗСН</w:t>
      </w:r>
      <w:proofErr w:type="spellEnd"/>
      <w:r w:rsidRPr="00AA70B2">
        <w:t xml:space="preserve">) и ее модуль «Реестр </w:t>
      </w:r>
      <w:proofErr w:type="spellStart"/>
      <w:r w:rsidRPr="00AA70B2">
        <w:t>ЗСН</w:t>
      </w:r>
      <w:proofErr w:type="spellEnd"/>
      <w:r w:rsidRPr="00AA70B2">
        <w:t>» – в части проверки сведений о земельных участках и севообороту для предоставления субсидий по направлениям: элитное семеноводство, садоводство, животноводство;</w:t>
      </w:r>
    </w:p>
    <w:p w:rsidR="00AA70B2" w:rsidRPr="00AA70B2" w:rsidRDefault="00AA70B2" w:rsidP="00AA70B2">
      <w:pPr>
        <w:numPr>
          <w:ilvl w:val="0"/>
          <w:numId w:val="2"/>
        </w:numPr>
        <w:tabs>
          <w:tab w:val="clear" w:pos="720"/>
          <w:tab w:val="num" w:pos="0"/>
          <w:tab w:val="left" w:pos="851"/>
        </w:tabs>
        <w:ind w:left="0" w:firstLine="567"/>
        <w:jc w:val="both"/>
      </w:pPr>
      <w:r w:rsidRPr="00AA70B2">
        <w:t>Федеральная государственная информационно-аналитическая система племенных ресурсов (</w:t>
      </w:r>
      <w:proofErr w:type="spellStart"/>
      <w:r w:rsidRPr="00AA70B2">
        <w:rPr>
          <w:i/>
        </w:rPr>
        <w:t>ФГИАС</w:t>
      </w:r>
      <w:proofErr w:type="spellEnd"/>
      <w:r w:rsidRPr="00AA70B2">
        <w:rPr>
          <w:i/>
        </w:rPr>
        <w:t xml:space="preserve"> </w:t>
      </w:r>
      <w:proofErr w:type="spellStart"/>
      <w:proofErr w:type="gramStart"/>
      <w:r w:rsidRPr="00AA70B2">
        <w:rPr>
          <w:i/>
        </w:rPr>
        <w:t>ПР</w:t>
      </w:r>
      <w:proofErr w:type="spellEnd"/>
      <w:proofErr w:type="gramEnd"/>
      <w:r w:rsidRPr="00AA70B2">
        <w:t>) – с марта 2026 года ввод сведений по племенным животным;</w:t>
      </w:r>
    </w:p>
    <w:p w:rsidR="00AA70B2" w:rsidRPr="00AA70B2" w:rsidRDefault="00AA70B2" w:rsidP="00AA70B2">
      <w:pPr>
        <w:numPr>
          <w:ilvl w:val="0"/>
          <w:numId w:val="2"/>
        </w:numPr>
        <w:tabs>
          <w:tab w:val="clear" w:pos="720"/>
          <w:tab w:val="num" w:pos="0"/>
          <w:tab w:val="left" w:pos="851"/>
        </w:tabs>
        <w:ind w:left="0" w:firstLine="567"/>
        <w:jc w:val="both"/>
      </w:pPr>
      <w:r w:rsidRPr="00AA70B2">
        <w:t xml:space="preserve">Подсистема «Электронная </w:t>
      </w:r>
      <w:proofErr w:type="spellStart"/>
      <w:r w:rsidRPr="00AA70B2">
        <w:t>похозяйственная</w:t>
      </w:r>
      <w:proofErr w:type="spellEnd"/>
      <w:r w:rsidRPr="00AA70B2">
        <w:t xml:space="preserve"> книга» (</w:t>
      </w:r>
      <w:proofErr w:type="spellStart"/>
      <w:r w:rsidRPr="00AA70B2">
        <w:rPr>
          <w:i/>
        </w:rPr>
        <w:t>ЭПК</w:t>
      </w:r>
      <w:proofErr w:type="spellEnd"/>
      <w:r w:rsidRPr="00AA70B2">
        <w:t>)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 в части утверждения заявок муниципальных образований и сельских поселений;</w:t>
      </w:r>
    </w:p>
    <w:p w:rsidR="00AA70B2" w:rsidRPr="00AA70B2" w:rsidRDefault="00AA70B2" w:rsidP="00AA70B2">
      <w:pPr>
        <w:numPr>
          <w:ilvl w:val="0"/>
          <w:numId w:val="2"/>
        </w:numPr>
        <w:tabs>
          <w:tab w:val="clear" w:pos="720"/>
          <w:tab w:val="num" w:pos="0"/>
          <w:tab w:val="left" w:pos="851"/>
        </w:tabs>
        <w:ind w:left="0" w:firstLine="567"/>
        <w:jc w:val="both"/>
      </w:pPr>
      <w:r w:rsidRPr="00AA70B2">
        <w:t>Федеральная государственная информационная система учета и регистрации тракторов, самоходных машин и прицепов к ним (</w:t>
      </w:r>
      <w:proofErr w:type="spellStart"/>
      <w:r w:rsidRPr="00AA70B2">
        <w:rPr>
          <w:i/>
        </w:rPr>
        <w:t>ФГИС</w:t>
      </w:r>
      <w:proofErr w:type="spellEnd"/>
      <w:r w:rsidRPr="00AA70B2">
        <w:rPr>
          <w:i/>
        </w:rPr>
        <w:t xml:space="preserve"> </w:t>
      </w:r>
      <w:proofErr w:type="spellStart"/>
      <w:r w:rsidRPr="00AA70B2">
        <w:rPr>
          <w:i/>
        </w:rPr>
        <w:t>УСМТ</w:t>
      </w:r>
      <w:proofErr w:type="spellEnd"/>
      <w:r w:rsidRPr="00AA70B2">
        <w:t xml:space="preserve">) – с 2-го квартала 2025 года для оказания государственных услуг </w:t>
      </w:r>
      <w:proofErr w:type="spellStart"/>
      <w:r w:rsidRPr="00AA70B2">
        <w:t>Гостехнадзора</w:t>
      </w:r>
      <w:proofErr w:type="spellEnd"/>
      <w:r w:rsidRPr="00AA70B2">
        <w:t>;</w:t>
      </w:r>
    </w:p>
    <w:p w:rsidR="00AA70B2" w:rsidRPr="00AA70B2" w:rsidRDefault="00AA70B2" w:rsidP="00AA70B2">
      <w:pPr>
        <w:numPr>
          <w:ilvl w:val="0"/>
          <w:numId w:val="2"/>
        </w:numPr>
        <w:tabs>
          <w:tab w:val="clear" w:pos="720"/>
          <w:tab w:val="num" w:pos="0"/>
          <w:tab w:val="left" w:pos="851"/>
        </w:tabs>
        <w:ind w:left="0" w:firstLine="567"/>
        <w:jc w:val="both"/>
      </w:pPr>
      <w:r w:rsidRPr="00AA70B2">
        <w:t xml:space="preserve">Государственная интегрированная информационная система управления общественными финансами «Электронный бюджет» </w:t>
      </w:r>
      <w:r>
        <w:t>(</w:t>
      </w:r>
      <w:r w:rsidRPr="00AA70B2">
        <w:rPr>
          <w:i/>
        </w:rPr>
        <w:t>ГИС ЭБ</w:t>
      </w:r>
      <w:r>
        <w:t xml:space="preserve">) </w:t>
      </w:r>
      <w:r w:rsidRPr="00AA70B2">
        <w:t xml:space="preserve">– в части оказания мер поддержки </w:t>
      </w:r>
      <w:proofErr w:type="spellStart"/>
      <w:r w:rsidRPr="00AA70B2">
        <w:t>сельхозтоваропроизводителям</w:t>
      </w:r>
      <w:proofErr w:type="spellEnd"/>
      <w:r w:rsidRPr="00AA70B2">
        <w:t>.</w:t>
      </w:r>
    </w:p>
    <w:p w:rsidR="00864B14" w:rsidRDefault="00864B14" w:rsidP="00AA70B2">
      <w:pPr>
        <w:jc w:val="center"/>
        <w:rPr>
          <w:b/>
          <w:bCs/>
        </w:rPr>
      </w:pPr>
    </w:p>
    <w:p w:rsidR="00AA70B2" w:rsidRPr="00AA70B2" w:rsidRDefault="00AA70B2" w:rsidP="00AA70B2">
      <w:pPr>
        <w:jc w:val="center"/>
      </w:pPr>
      <w:r>
        <w:rPr>
          <w:b/>
          <w:bCs/>
        </w:rPr>
        <w:t>Реестр</w:t>
      </w:r>
      <w:r w:rsidRPr="00AA70B2">
        <w:rPr>
          <w:b/>
          <w:bCs/>
        </w:rPr>
        <w:t xml:space="preserve"> Департамент</w:t>
      </w:r>
      <w:r>
        <w:rPr>
          <w:b/>
          <w:bCs/>
        </w:rPr>
        <w:t>а</w:t>
      </w:r>
      <w:r w:rsidRPr="00AA70B2">
        <w:rPr>
          <w:b/>
          <w:bCs/>
        </w:rPr>
        <w:t xml:space="preserve"> ветеринарии Краснодарского края</w:t>
      </w:r>
    </w:p>
    <w:p w:rsidR="00AA70B2" w:rsidRPr="00AA70B2" w:rsidRDefault="00AA70B2" w:rsidP="00864B14">
      <w:pPr>
        <w:numPr>
          <w:ilvl w:val="0"/>
          <w:numId w:val="3"/>
        </w:numPr>
        <w:tabs>
          <w:tab w:val="clear" w:pos="720"/>
          <w:tab w:val="num" w:pos="0"/>
          <w:tab w:val="left" w:pos="851"/>
        </w:tabs>
        <w:ind w:left="0" w:firstLine="567"/>
      </w:pPr>
      <w:proofErr w:type="spellStart"/>
      <w:r w:rsidRPr="00AA70B2">
        <w:t>ФГИС</w:t>
      </w:r>
      <w:proofErr w:type="spellEnd"/>
      <w:r w:rsidRPr="00AA70B2">
        <w:t xml:space="preserve"> в области ветеринарии:</w:t>
      </w:r>
    </w:p>
    <w:p w:rsidR="00AA70B2" w:rsidRPr="00AA70B2" w:rsidRDefault="00AA70B2" w:rsidP="00864B14">
      <w:pPr>
        <w:tabs>
          <w:tab w:val="num" w:pos="0"/>
          <w:tab w:val="left" w:pos="851"/>
        </w:tabs>
        <w:ind w:firstLine="567"/>
        <w:jc w:val="both"/>
      </w:pPr>
      <w:r w:rsidRPr="00AA70B2">
        <w:t>1) Компонент «</w:t>
      </w:r>
      <w:r w:rsidRPr="00864B14">
        <w:rPr>
          <w:i/>
        </w:rPr>
        <w:t>Цербер</w:t>
      </w:r>
      <w:r w:rsidRPr="00AA70B2">
        <w:t>» – информация</w:t>
      </w:r>
      <w:r w:rsidR="00864B14">
        <w:t xml:space="preserve"> </w:t>
      </w:r>
      <w:r w:rsidRPr="00AA70B2">
        <w:t>об объектах, связанных с содержанием животных, вноситься через подведомственные Департамента ветеринарии Краснодарского края учреждения;</w:t>
      </w:r>
    </w:p>
    <w:p w:rsidR="00037511" w:rsidRDefault="00AA70B2" w:rsidP="00864B14">
      <w:pPr>
        <w:tabs>
          <w:tab w:val="num" w:pos="0"/>
          <w:tab w:val="left" w:pos="851"/>
        </w:tabs>
        <w:ind w:firstLine="567"/>
        <w:jc w:val="both"/>
      </w:pPr>
      <w:r w:rsidRPr="00AA70B2">
        <w:t>2) Компонент «</w:t>
      </w:r>
      <w:r w:rsidRPr="00864B14">
        <w:rPr>
          <w:i/>
        </w:rPr>
        <w:t>Меркурий</w:t>
      </w:r>
      <w:r w:rsidRPr="00AA70B2">
        <w:t>» –</w:t>
      </w:r>
      <w:r w:rsidR="00864B14">
        <w:t xml:space="preserve"> </w:t>
      </w:r>
      <w:r w:rsidRPr="00AA70B2">
        <w:t>оформления</w:t>
      </w:r>
      <w:r w:rsidR="00864B14">
        <w:t xml:space="preserve"> </w:t>
      </w:r>
      <w:r w:rsidRPr="00AA70B2">
        <w:t>ветеринарных</w:t>
      </w:r>
      <w:r w:rsidR="00864B14">
        <w:t xml:space="preserve"> </w:t>
      </w:r>
      <w:r w:rsidRPr="00AA70B2">
        <w:t>сопроводительных документов на производимую продукцию (мясо, молоко, продукцию переработки и др.)</w:t>
      </w:r>
    </w:p>
    <w:sectPr w:rsidR="00037511" w:rsidSect="00864B14">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A00"/>
    <w:multiLevelType w:val="multilevel"/>
    <w:tmpl w:val="52BE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317CEA"/>
    <w:multiLevelType w:val="multilevel"/>
    <w:tmpl w:val="F36892F8"/>
    <w:lvl w:ilvl="0">
      <w:start w:val="1"/>
      <w:numFmt w:val="decimal"/>
      <w:pStyle w:val="a"/>
      <w:lvlText w:val="%1."/>
      <w:lvlJc w:val="left"/>
      <w:pPr>
        <w:ind w:left="480" w:hanging="360"/>
      </w:pPr>
      <w:rPr>
        <w:b/>
        <w:bCs/>
        <w:i w:val="0"/>
        <w:iCs w:val="0"/>
        <w:color w:val="auto"/>
        <w:sz w:val="24"/>
        <w:szCs w:val="24"/>
      </w:rPr>
    </w:lvl>
    <w:lvl w:ilvl="1">
      <w:start w:val="1"/>
      <w:numFmt w:val="decimal"/>
      <w:lvlText w:val="%1.%2."/>
      <w:lvlJc w:val="left"/>
      <w:pPr>
        <w:ind w:left="672" w:hanging="432"/>
      </w:pPr>
      <w:rPr>
        <w:b/>
        <w:bCs/>
        <w:i w:val="0"/>
        <w:iCs w:val="0"/>
        <w:color w:val="auto"/>
      </w:rPr>
    </w:lvl>
    <w:lvl w:ilvl="2">
      <w:start w:val="1"/>
      <w:numFmt w:val="decimal"/>
      <w:lvlText w:val="%1.%2.%3."/>
      <w:lvlJc w:val="left"/>
      <w:pPr>
        <w:ind w:left="1224" w:hanging="504"/>
      </w:pPr>
    </w:lvl>
    <w:lvl w:ilvl="3">
      <w:start w:val="1"/>
      <w:numFmt w:val="decimal"/>
      <w:lvlText w:val="%1.%2.%3.%4."/>
      <w:lvlJc w:val="left"/>
      <w:pPr>
        <w:ind w:left="10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0BF302C"/>
    <w:multiLevelType w:val="multilevel"/>
    <w:tmpl w:val="9E58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AA70B2"/>
    <w:rsid w:val="00030C2D"/>
    <w:rsid w:val="00037511"/>
    <w:rsid w:val="00081FC8"/>
    <w:rsid w:val="000C120A"/>
    <w:rsid w:val="000C44B0"/>
    <w:rsid w:val="002248A9"/>
    <w:rsid w:val="00255A2C"/>
    <w:rsid w:val="002A24F2"/>
    <w:rsid w:val="00471224"/>
    <w:rsid w:val="004A585D"/>
    <w:rsid w:val="005A48D8"/>
    <w:rsid w:val="005C15A5"/>
    <w:rsid w:val="007B369C"/>
    <w:rsid w:val="007E1CC8"/>
    <w:rsid w:val="00814CCB"/>
    <w:rsid w:val="00864B14"/>
    <w:rsid w:val="00885964"/>
    <w:rsid w:val="0098566A"/>
    <w:rsid w:val="00AA70B2"/>
    <w:rsid w:val="00AB1080"/>
    <w:rsid w:val="00BA7DD3"/>
    <w:rsid w:val="00BE3FBC"/>
    <w:rsid w:val="00DE2687"/>
    <w:rsid w:val="00DE4C02"/>
    <w:rsid w:val="00E27C6A"/>
    <w:rsid w:val="00E50D24"/>
    <w:rsid w:val="00F12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E2687"/>
    <w:pPr>
      <w:spacing w:line="240" w:lineRule="auto"/>
      <w:jc w:val="left"/>
    </w:pPr>
    <w:rPr>
      <w:rFonts w:ascii="Times New Roman" w:hAnsi="Times New Roman" w:cs="Arial Unicode MS"/>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h:1,H"/>
    <w:basedOn w:val="a0"/>
    <w:next w:val="a0"/>
    <w:link w:val="10"/>
    <w:qFormat/>
    <w:rsid w:val="00DE2687"/>
    <w:pPr>
      <w:keepNext/>
      <w:spacing w:before="240" w:after="60"/>
      <w:jc w:val="center"/>
      <w:outlineLvl w:val="0"/>
    </w:pPr>
    <w:rPr>
      <w:rFonts w:eastAsiaTheme="majorEastAsia" w:cstheme="majorBidi"/>
      <w:b/>
      <w:bCs/>
      <w:kern w:val="28"/>
      <w:sz w:val="36"/>
      <w:szCs w:val="36"/>
    </w:rPr>
  </w:style>
  <w:style w:type="paragraph" w:styleId="2">
    <w:name w:val="heading 2"/>
    <w:aliases w:val="H2, Знак Знак,H21,Numbered text 3,h2,H22,H23,H24,H211,H25,H212,H221,H231,H241,H2111,H26,H213,H222,H232,H242,H2112,H27,H214,H28,H29,H210,H215,H216,H217,H218,H219,H220,H2110,H223,H2113,H224,H225,H226,H227,H228,H229,H230,H233,H234,H235,H2114"/>
    <w:basedOn w:val="a0"/>
    <w:next w:val="a0"/>
    <w:link w:val="20"/>
    <w:qFormat/>
    <w:rsid w:val="00DE2687"/>
    <w:pPr>
      <w:keepNext/>
      <w:spacing w:after="60"/>
      <w:jc w:val="center"/>
      <w:outlineLvl w:val="1"/>
    </w:pPr>
    <w:rPr>
      <w:rFonts w:eastAsiaTheme="majorEastAsia" w:cstheme="majorBidi"/>
      <w:b/>
      <w:bCs/>
      <w:sz w:val="30"/>
      <w:szCs w:val="30"/>
    </w:rPr>
  </w:style>
  <w:style w:type="paragraph" w:styleId="3">
    <w:name w:val="heading 3"/>
    <w:aliases w:val=" Знак2,H3,h3,Заголовок 2 Знак + 12 пт"/>
    <w:basedOn w:val="a0"/>
    <w:next w:val="a0"/>
    <w:link w:val="30"/>
    <w:qFormat/>
    <w:rsid w:val="00DE2687"/>
    <w:pPr>
      <w:keepNext/>
      <w:tabs>
        <w:tab w:val="num" w:pos="530"/>
      </w:tabs>
      <w:spacing w:before="240" w:after="60"/>
      <w:ind w:left="1080" w:hanging="720"/>
      <w:jc w:val="both"/>
      <w:outlineLvl w:val="2"/>
    </w:pPr>
    <w:rPr>
      <w:rFonts w:ascii="Arial" w:eastAsiaTheme="majorEastAsia" w:hAnsi="Arial" w:cs="Arial"/>
      <w:b/>
      <w:bCs/>
    </w:rPr>
  </w:style>
  <w:style w:type="paragraph" w:styleId="4">
    <w:name w:val="heading 4"/>
    <w:aliases w:val="Параграф"/>
    <w:basedOn w:val="a0"/>
    <w:next w:val="a0"/>
    <w:link w:val="40"/>
    <w:qFormat/>
    <w:rsid w:val="00DE2687"/>
    <w:pPr>
      <w:keepNext/>
      <w:jc w:val="right"/>
      <w:outlineLvl w:val="3"/>
    </w:pPr>
    <w:rPr>
      <w:rFonts w:eastAsia="Times New Roman" w:cs="Times New Roman"/>
      <w:b/>
      <w:bCs/>
      <w:sz w:val="28"/>
      <w:szCs w:val="28"/>
    </w:rPr>
  </w:style>
  <w:style w:type="paragraph" w:styleId="5">
    <w:name w:val="heading 5"/>
    <w:aliases w:val="H5,Çàãîëîâîê 5,Caaieiaie 5,_Подпункт,Текст раздела,Знак30 Знак,Знак30,Заголовок 5 Знак Знак, Знак30 Знак Знак, Знак30 Знак1, Знак30 Знак, Знак30,Знак48 Знак Знак Знак, Знак48 Знак Знак,Знак48 Знак Знак"/>
    <w:basedOn w:val="a0"/>
    <w:next w:val="a0"/>
    <w:link w:val="50"/>
    <w:qFormat/>
    <w:rsid w:val="00DE2687"/>
    <w:pPr>
      <w:keepNext/>
      <w:jc w:val="center"/>
      <w:outlineLvl w:val="4"/>
    </w:pPr>
    <w:rPr>
      <w:rFonts w:eastAsia="Times New Roman" w:cs="Times New Roman"/>
      <w:sz w:val="28"/>
      <w:szCs w:val="28"/>
    </w:rPr>
  </w:style>
  <w:style w:type="paragraph" w:styleId="6">
    <w:name w:val="heading 6"/>
    <w:aliases w:val="H6,__Подпункт,Текст подраздела,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 Знак,Знак26 Знак Знак"/>
    <w:basedOn w:val="a0"/>
    <w:next w:val="a0"/>
    <w:link w:val="60"/>
    <w:qFormat/>
    <w:rsid w:val="00DE2687"/>
    <w:pPr>
      <w:spacing w:before="240" w:after="60"/>
      <w:outlineLvl w:val="5"/>
    </w:pPr>
    <w:rPr>
      <w:rFonts w:asciiTheme="majorHAnsi" w:eastAsiaTheme="majorEastAsia" w:hAnsiTheme="majorHAnsi" w:cstheme="majorBidi"/>
      <w:i/>
      <w:iCs/>
      <w:color w:val="243F60" w:themeColor="accent1" w:themeShade="7F"/>
    </w:rPr>
  </w:style>
  <w:style w:type="paragraph" w:styleId="7">
    <w:name w:val="heading 7"/>
    <w:aliases w:val="Текст пункта Знак Знак,Текст пункта Знак Знак Знак Знак Знак Знак Знак,Текст пункта Знак Знак Знак Знак Знак Знак,Знак27 Знак,Знак27,Заголовок 7 Знак Знак, Знак27 Знак Знак, Знак27 Знак1, Знак27 Знак, Знак27"/>
    <w:basedOn w:val="a0"/>
    <w:next w:val="a0"/>
    <w:link w:val="70"/>
    <w:qFormat/>
    <w:rsid w:val="00DE2687"/>
    <w:pPr>
      <w:keepNext/>
      <w:widowControl w:val="0"/>
      <w:tabs>
        <w:tab w:val="num" w:pos="0"/>
      </w:tabs>
      <w:suppressAutoHyphens/>
      <w:autoSpaceDE w:val="0"/>
      <w:outlineLvl w:val="6"/>
    </w:pPr>
    <w:rPr>
      <w:rFonts w:eastAsia="Calibri" w:cs="Times New Roman"/>
      <w:lang w:eastAsia="ar-SA"/>
    </w:rPr>
  </w:style>
  <w:style w:type="paragraph" w:styleId="8">
    <w:name w:val="heading 8"/>
    <w:aliases w:val="H8,Переч_а)1),а) список с буквами,Переч. a),Переч. 1),1.1.1 Текст пункта в подразделе,Переч. а),перечиления с деф,перечиления с буквами,а),ïåðå÷èëåíèÿ ñ äåô,Ïåðå÷. à),à) ñïèñîê ñ áóêâàìè,1.1.1 Òåêñò ïóíêòà â ïîäðàçäåëå,ïåðå÷èëåíèÿ ñ áóêâàìè"/>
    <w:basedOn w:val="a0"/>
    <w:next w:val="a0"/>
    <w:link w:val="80"/>
    <w:qFormat/>
    <w:rsid w:val="00DE2687"/>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0"/>
    <w:next w:val="a0"/>
    <w:link w:val="90"/>
    <w:qFormat/>
    <w:rsid w:val="00DE2687"/>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DE2687"/>
    <w:rPr>
      <w:b/>
      <w:bCs/>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qFormat/>
    <w:rsid w:val="00DE2687"/>
    <w:rPr>
      <w:rFonts w:ascii="Times New Roman" w:eastAsiaTheme="majorEastAsia" w:hAnsi="Times New Roman" w:cstheme="majorBidi"/>
      <w:b/>
      <w:bCs/>
      <w:kern w:val="28"/>
      <w:sz w:val="36"/>
      <w:szCs w:val="36"/>
      <w:lang w:eastAsia="ru-RU"/>
    </w:rPr>
  </w:style>
  <w:style w:type="character" w:customStyle="1" w:styleId="20">
    <w:name w:val="Заголовок 2 Знак"/>
    <w:aliases w:val="H2 Знак, Знак Знак Знак,H21 Знак,Numbered text 3 Знак,h2 Знак,H22 Знак,H23 Знак,H24 Знак,H211 Знак,H25 Знак,H212 Знак,H221 Знак,H231 Знак,H241 Знак,H2111 Знак,H26 Знак,H213 Знак,H222 Знак,H232 Знак,H242 Знак,H2112 Знак,H27 Знак,H28 Знак"/>
    <w:basedOn w:val="a1"/>
    <w:link w:val="2"/>
    <w:rsid w:val="00DE2687"/>
    <w:rPr>
      <w:rFonts w:ascii="Times New Roman" w:eastAsiaTheme="majorEastAsia" w:hAnsi="Times New Roman" w:cstheme="majorBidi"/>
      <w:b/>
      <w:bCs/>
      <w:sz w:val="30"/>
      <w:szCs w:val="30"/>
      <w:lang w:eastAsia="ru-RU"/>
    </w:rPr>
  </w:style>
  <w:style w:type="character" w:customStyle="1" w:styleId="30">
    <w:name w:val="Заголовок 3 Знак"/>
    <w:aliases w:val=" Знак2 Знак,H3 Знак,h3 Знак,Заголовок 2 Знак + 12 пт Знак"/>
    <w:basedOn w:val="a1"/>
    <w:link w:val="3"/>
    <w:rsid w:val="00DE2687"/>
    <w:rPr>
      <w:rFonts w:ascii="Arial" w:eastAsiaTheme="majorEastAsia" w:hAnsi="Arial" w:cs="Arial"/>
      <w:b/>
      <w:bCs/>
      <w:sz w:val="24"/>
      <w:szCs w:val="24"/>
      <w:lang w:eastAsia="ru-RU"/>
    </w:rPr>
  </w:style>
  <w:style w:type="paragraph" w:styleId="a5">
    <w:name w:val="Title"/>
    <w:aliases w:val="Çàãîëîâîê,Caaieiaie,Caaieiaie Знак Знак Знак,Caaieiaie Знак Знак Знак Знак Знак,Çàãîëîâîê1,Caaieiaie1,Caaieiaie Знак Знак Знак1,Знак Знак Знак Знак Знак Знак Знак Знак"/>
    <w:basedOn w:val="a0"/>
    <w:link w:val="a6"/>
    <w:uiPriority w:val="10"/>
    <w:qFormat/>
    <w:rsid w:val="00DE2687"/>
    <w:pPr>
      <w:widowControl w:val="0"/>
      <w:autoSpaceDE w:val="0"/>
      <w:autoSpaceDN w:val="0"/>
      <w:adjustRightInd w:val="0"/>
      <w:jc w:val="center"/>
    </w:pPr>
    <w:rPr>
      <w:rFonts w:eastAsiaTheme="majorEastAsia" w:cstheme="majorBidi"/>
      <w:b/>
      <w:bCs/>
      <w:sz w:val="28"/>
      <w:szCs w:val="28"/>
    </w:rPr>
  </w:style>
  <w:style w:type="character" w:customStyle="1" w:styleId="a6">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Знак Знак Знак Знак Знак"/>
    <w:basedOn w:val="a1"/>
    <w:link w:val="a5"/>
    <w:uiPriority w:val="10"/>
    <w:rsid w:val="00DE2687"/>
    <w:rPr>
      <w:rFonts w:ascii="Times New Roman" w:eastAsiaTheme="majorEastAsia" w:hAnsi="Times New Roman" w:cstheme="majorBidi"/>
      <w:b/>
      <w:bCs/>
      <w:sz w:val="28"/>
      <w:szCs w:val="28"/>
      <w:lang w:eastAsia="ru-RU"/>
    </w:rPr>
  </w:style>
  <w:style w:type="paragraph" w:styleId="a7">
    <w:name w:val="Subtitle"/>
    <w:basedOn w:val="a0"/>
    <w:link w:val="a8"/>
    <w:qFormat/>
    <w:rsid w:val="00DE2687"/>
    <w:pPr>
      <w:spacing w:after="60"/>
      <w:jc w:val="center"/>
      <w:outlineLvl w:val="1"/>
    </w:pPr>
    <w:rPr>
      <w:rFonts w:ascii="Arial" w:eastAsiaTheme="majorEastAsia" w:hAnsi="Arial" w:cs="Arial"/>
    </w:rPr>
  </w:style>
  <w:style w:type="character" w:customStyle="1" w:styleId="a8">
    <w:name w:val="Подзаголовок Знак"/>
    <w:basedOn w:val="a1"/>
    <w:link w:val="a7"/>
    <w:rsid w:val="00DE2687"/>
    <w:rPr>
      <w:rFonts w:ascii="Arial" w:eastAsiaTheme="majorEastAsia" w:hAnsi="Arial" w:cs="Arial"/>
      <w:sz w:val="24"/>
      <w:szCs w:val="24"/>
      <w:lang w:eastAsia="ru-RU"/>
    </w:rPr>
  </w:style>
  <w:style w:type="character" w:styleId="a9">
    <w:name w:val="Strong"/>
    <w:basedOn w:val="a1"/>
    <w:qFormat/>
    <w:rsid w:val="00DE2687"/>
    <w:rPr>
      <w:b/>
      <w:bCs/>
    </w:rPr>
  </w:style>
  <w:style w:type="character" w:customStyle="1" w:styleId="40">
    <w:name w:val="Заголовок 4 Знак"/>
    <w:aliases w:val="Параграф Знак"/>
    <w:basedOn w:val="a1"/>
    <w:link w:val="4"/>
    <w:rsid w:val="00DE2687"/>
    <w:rPr>
      <w:rFonts w:ascii="Times New Roman" w:eastAsia="Times New Roman" w:hAnsi="Times New Roman" w:cs="Times New Roman"/>
      <w:b/>
      <w:bCs/>
      <w:sz w:val="28"/>
      <w:szCs w:val="28"/>
      <w:lang w:eastAsia="ru-RU"/>
    </w:rPr>
  </w:style>
  <w:style w:type="character" w:customStyle="1" w:styleId="50">
    <w:name w:val="Заголовок 5 Знак"/>
    <w:aliases w:val="H5 Знак,Çàãîëîâîê 5 Знак,Caaieiaie 5 Знак,_Подпункт Знак,Текст раздела Знак,Знак30 Знак Знак,Знак30 Знак1,Заголовок 5 Знак Знак Знак, Знак30 Знак Знак Знак, Знак30 Знак1 Знак, Знак30 Знак Знак1, Знак30 Знак2,Знак48 Знак Знак Знак Знак"/>
    <w:basedOn w:val="a1"/>
    <w:link w:val="5"/>
    <w:rsid w:val="00DE2687"/>
    <w:rPr>
      <w:rFonts w:ascii="Times New Roman" w:eastAsia="Times New Roman" w:hAnsi="Times New Roman" w:cs="Times New Roman"/>
      <w:sz w:val="28"/>
      <w:szCs w:val="28"/>
      <w:lang w:eastAsia="ru-RU"/>
    </w:rPr>
  </w:style>
  <w:style w:type="character" w:customStyle="1" w:styleId="60">
    <w:name w:val="Заголовок 6 Знак"/>
    <w:aliases w:val="H6 Знак,__Подпункт Знак,Текст подраздела Знак,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аголовок 6 Знак Знак Знак1"/>
    <w:basedOn w:val="a1"/>
    <w:link w:val="6"/>
    <w:qFormat/>
    <w:rsid w:val="00DE2687"/>
    <w:rPr>
      <w:rFonts w:asciiTheme="majorHAnsi" w:eastAsiaTheme="majorEastAsia" w:hAnsiTheme="majorHAnsi" w:cstheme="majorBidi"/>
      <w:i/>
      <w:iCs/>
      <w:color w:val="243F60" w:themeColor="accent1" w:themeShade="7F"/>
      <w:sz w:val="24"/>
      <w:szCs w:val="24"/>
      <w:lang w:eastAsia="ru-RU"/>
    </w:rPr>
  </w:style>
  <w:style w:type="character" w:customStyle="1" w:styleId="61">
    <w:name w:val="Заголовок 6 Знак1"/>
    <w:aliases w:val="H6 Знак1,__Подпункт Знак1,Текст подраздела Знак1,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1"/>
    <w:locked/>
    <w:rsid w:val="00DE2687"/>
    <w:rPr>
      <w:rFonts w:ascii="Times New Roman" w:eastAsia="Times New Roman" w:hAnsi="Times New Roman" w:cs="Times New Roman"/>
      <w:b/>
      <w:bCs/>
      <w:lang w:val="en-US"/>
    </w:rPr>
  </w:style>
  <w:style w:type="character" w:customStyle="1" w:styleId="70">
    <w:name w:val="Заголовок 7 Знак"/>
    <w:aliases w:val="Текст пункта Знак Знак Знак,Текст пункта Знак Знак Знак Знак Знак Знак Знак Знак,Текст пункта Знак Знак Знак Знак Знак Знак Знак1,Знак27 Знак Знак,Знак27 Знак1,Заголовок 7 Знак Знак Знак, Знак27 Знак Знак Знак, Знак27 Знак1 Знак"/>
    <w:basedOn w:val="a1"/>
    <w:link w:val="7"/>
    <w:rsid w:val="00DE2687"/>
    <w:rPr>
      <w:rFonts w:ascii="Times New Roman" w:eastAsia="Calibri" w:hAnsi="Times New Roman" w:cs="Times New Roman"/>
      <w:sz w:val="24"/>
      <w:szCs w:val="24"/>
      <w:lang w:eastAsia="ar-SA"/>
    </w:rPr>
  </w:style>
  <w:style w:type="character" w:customStyle="1" w:styleId="80">
    <w:name w:val="Заголовок 8 Знак"/>
    <w:aliases w:val="H8 Знак,Переч_а)1) Знак,а) список с буквами Знак,Переч. a) Знак,Переч. 1) Знак,1.1.1 Текст пункта в подразделе Знак,Переч. а) Знак,перечиления с деф Знак,перечиления с буквами Знак,а) Знак,ïåðå÷èëåíèÿ ñ äåô Знак,Ïåðå÷. à) Знак"/>
    <w:basedOn w:val="a1"/>
    <w:link w:val="8"/>
    <w:rsid w:val="00DE2687"/>
    <w:rPr>
      <w:rFonts w:ascii="Arial" w:eastAsia="Times New Roman" w:hAnsi="Arial" w:cs="Arial"/>
      <w:i/>
      <w:iCs/>
      <w:sz w:val="20"/>
      <w:szCs w:val="20"/>
      <w:lang w:eastAsia="ru-RU"/>
    </w:rPr>
  </w:style>
  <w:style w:type="character" w:customStyle="1" w:styleId="90">
    <w:name w:val="Заголовок 9 Знак"/>
    <w:basedOn w:val="a1"/>
    <w:link w:val="9"/>
    <w:rsid w:val="00DE2687"/>
    <w:rPr>
      <w:rFonts w:ascii="Arial" w:eastAsia="Times New Roman" w:hAnsi="Arial" w:cs="Arial"/>
      <w:b/>
      <w:bCs/>
      <w:i/>
      <w:iCs/>
      <w:sz w:val="18"/>
      <w:szCs w:val="18"/>
      <w:lang w:eastAsia="ru-RU"/>
    </w:rPr>
  </w:style>
  <w:style w:type="paragraph" w:styleId="11">
    <w:name w:val="toc 1"/>
    <w:basedOn w:val="a0"/>
    <w:next w:val="a0"/>
    <w:autoRedefine/>
    <w:qFormat/>
    <w:rsid w:val="00DE2687"/>
    <w:pPr>
      <w:spacing w:before="120" w:after="120"/>
    </w:pPr>
    <w:rPr>
      <w:rFonts w:ascii="Arial" w:eastAsia="Times New Roman" w:hAnsi="Arial" w:cs="Arial"/>
    </w:rPr>
  </w:style>
  <w:style w:type="paragraph" w:styleId="21">
    <w:name w:val="toc 2"/>
    <w:basedOn w:val="a0"/>
    <w:next w:val="a0"/>
    <w:autoRedefine/>
    <w:qFormat/>
    <w:rsid w:val="00DE2687"/>
    <w:pPr>
      <w:ind w:left="240"/>
    </w:pPr>
    <w:rPr>
      <w:rFonts w:eastAsia="Times New Roman" w:cs="Times New Roman"/>
      <w:smallCaps/>
      <w:sz w:val="20"/>
      <w:szCs w:val="20"/>
    </w:rPr>
  </w:style>
  <w:style w:type="paragraph" w:styleId="31">
    <w:name w:val="toc 3"/>
    <w:basedOn w:val="a0"/>
    <w:next w:val="a0"/>
    <w:autoRedefine/>
    <w:qFormat/>
    <w:rsid w:val="00DE2687"/>
    <w:pPr>
      <w:ind w:left="480"/>
    </w:pPr>
    <w:rPr>
      <w:rFonts w:eastAsia="Times New Roman" w:cs="Times New Roman"/>
    </w:rPr>
  </w:style>
  <w:style w:type="paragraph" w:styleId="aa">
    <w:name w:val="footnote text"/>
    <w:aliases w:val="Знак11,Знак12,Знак13,Знак15,Знак2,Знак21,Знак6 Знак,Знак7,Знак7 Знак Знак,Знак7 Знак1,Текст сноски Знак Знак,Текст сноски Знак Знак Знак,Знак211,Основной текст с отступом 23,Знак21 Char,Знак1 Char2,body text Char2,Footnote Text Char1,Зна,F1"/>
    <w:basedOn w:val="a0"/>
    <w:link w:val="ab"/>
    <w:unhideWhenUsed/>
    <w:qFormat/>
    <w:rsid w:val="00DE2687"/>
    <w:rPr>
      <w:rFonts w:eastAsia="Times New Roman" w:cs="Times New Roman"/>
      <w:kern w:val="32"/>
      <w:sz w:val="20"/>
      <w:szCs w:val="20"/>
    </w:rPr>
  </w:style>
  <w:style w:type="character" w:customStyle="1" w:styleId="ab">
    <w:name w:val="Текст сноски Знак"/>
    <w:aliases w:val="Знак11 Знак,Знак12 Знак,Знак13 Знак,Знак15 Знак,Знак2 Знак,Знак21 Знак,Знак6 Знак Знак,Знак7 Знак,Знак7 Знак Знак Знак,Знак7 Знак1 Знак,Текст сноски Знак Знак Знак1,Текст сноски Знак Знак Знак Знак,Знак211 Знак,Знак21 Char Знак,F1 Знак"/>
    <w:basedOn w:val="a1"/>
    <w:link w:val="aa"/>
    <w:rsid w:val="00DE2687"/>
    <w:rPr>
      <w:rFonts w:ascii="Times New Roman" w:eastAsia="Times New Roman" w:hAnsi="Times New Roman" w:cs="Times New Roman"/>
      <w:kern w:val="32"/>
      <w:sz w:val="20"/>
      <w:szCs w:val="20"/>
      <w:lang w:eastAsia="ru-RU"/>
    </w:rPr>
  </w:style>
  <w:style w:type="paragraph" w:styleId="ac">
    <w:name w:val="Body Text"/>
    <w:aliases w:val="body text Знак Знак,Знак,Знак Знак,Знак Знак3,Знак1,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Список 1"/>
    <w:basedOn w:val="a0"/>
    <w:link w:val="ad"/>
    <w:unhideWhenUsed/>
    <w:qFormat/>
    <w:rsid w:val="00DE2687"/>
    <w:pPr>
      <w:spacing w:after="120"/>
      <w:jc w:val="both"/>
    </w:pPr>
    <w:rPr>
      <w:rFonts w:eastAsia="Times New Roman" w:cs="Times New Roman"/>
      <w:szCs w:val="22"/>
      <w:lang w:eastAsia="en-US"/>
    </w:rPr>
  </w:style>
  <w:style w:type="character" w:customStyle="1" w:styleId="ad">
    <w:name w:val="Основной текст Знак"/>
    <w:aliases w:val="body text Знак Знак Знак1,Знак Знак2,Знак Знак Знак1,Знак Знак3 Знак1,Знак1 Знак2,Знак1 Знак1 Знак1,Основной текст Знак Знак Знак1,Основной текст Знак Знак Знак Знак Знак Знак1,Основной текст Знак Знак Знак Знак1 Знак Знак1"/>
    <w:basedOn w:val="a1"/>
    <w:link w:val="ac"/>
    <w:rsid w:val="00DE2687"/>
    <w:rPr>
      <w:rFonts w:ascii="Times New Roman" w:eastAsia="Times New Roman" w:hAnsi="Times New Roman" w:cs="Times New Roman"/>
      <w:sz w:val="24"/>
    </w:rPr>
  </w:style>
  <w:style w:type="character" w:customStyle="1" w:styleId="12">
    <w:name w:val="Основной текст Знак1"/>
    <w:aliases w:val="body text Знак Знак Знак,Знак Знак1,Знак Знак Знак,Знак Знак3 Знак,Знак1 Знак,Знак1 Знак1 Знак,Основной текст Знак Знак Знак,Основной текст Знак Знак Знак Знак Знак Знак,Основной текст Знак Знак Знак Знак1 Знак Знак,body text Знак1"/>
    <w:locked/>
    <w:rsid w:val="00DE2687"/>
    <w:rPr>
      <w:rFonts w:ascii="Times New Roman" w:eastAsia="Times New Roman" w:hAnsi="Times New Roman" w:cs="Times New Roman"/>
      <w:sz w:val="24"/>
    </w:rPr>
  </w:style>
  <w:style w:type="character" w:styleId="ae">
    <w:name w:val="Emphasis"/>
    <w:basedOn w:val="a1"/>
    <w:qFormat/>
    <w:rsid w:val="00DE2687"/>
    <w:rPr>
      <w:i/>
      <w:iCs/>
    </w:rPr>
  </w:style>
  <w:style w:type="paragraph" w:styleId="af">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0"/>
    <w:link w:val="af0"/>
    <w:unhideWhenUsed/>
    <w:qFormat/>
    <w:rsid w:val="00DE2687"/>
    <w:pPr>
      <w:spacing w:before="100" w:beforeAutospacing="1" w:after="100" w:afterAutospacing="1"/>
    </w:pPr>
    <w:rPr>
      <w:rFonts w:eastAsia="Times New Roman" w:cs="Times New Roman"/>
    </w:rPr>
  </w:style>
  <w:style w:type="character" w:customStyle="1" w:styleId="af0">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1"/>
    <w:link w:val="af"/>
    <w:locked/>
    <w:rsid w:val="00DE2687"/>
    <w:rPr>
      <w:rFonts w:ascii="Times New Roman" w:eastAsia="Times New Roman" w:hAnsi="Times New Roman" w:cs="Times New Roman"/>
      <w:sz w:val="24"/>
      <w:szCs w:val="24"/>
      <w:lang w:eastAsia="ru-RU"/>
    </w:rPr>
  </w:style>
  <w:style w:type="paragraph" w:styleId="af1">
    <w:name w:val="No Spacing"/>
    <w:aliases w:val="Текстовая часть,Текстовый,Обычный 1,для таблиц"/>
    <w:link w:val="af2"/>
    <w:uiPriority w:val="1"/>
    <w:qFormat/>
    <w:rsid w:val="00DE2687"/>
    <w:pPr>
      <w:spacing w:line="240" w:lineRule="auto"/>
      <w:jc w:val="left"/>
    </w:pPr>
    <w:rPr>
      <w:rFonts w:ascii="Calibri" w:eastAsia="Times New Roman" w:hAnsi="Calibri" w:cs="Times New Roman"/>
      <w:lang w:eastAsia="ru-RU"/>
    </w:rPr>
  </w:style>
  <w:style w:type="character" w:customStyle="1" w:styleId="af2">
    <w:name w:val="Без интервала Знак"/>
    <w:aliases w:val="Текстовая часть Знак,Текстовый Знак,Обычный 1 Знак,для таблиц Знак"/>
    <w:link w:val="af1"/>
    <w:uiPriority w:val="1"/>
    <w:qFormat/>
    <w:locked/>
    <w:rsid w:val="00DE2687"/>
    <w:rPr>
      <w:rFonts w:ascii="Calibri" w:eastAsia="Times New Roman" w:hAnsi="Calibri" w:cs="Times New Roman"/>
      <w:lang w:eastAsia="ru-RU"/>
    </w:rPr>
  </w:style>
  <w:style w:type="paragraph" w:styleId="af3">
    <w:name w:val="List Paragraph"/>
    <w:aliases w:val="Нумерованый список,Bullet List,FooterText,numbered,SL_Абзац списка,Use Case List Paragraph,Маркер,ТЗ список,Абзац списка литеральный,Булет1,1Булет,Paragraphe de liste1,lp1,Bulletr List Paragraph,Мой стиль!,it_List1,_Абзац списка,Абзац Стас"/>
    <w:basedOn w:val="a0"/>
    <w:uiPriority w:val="34"/>
    <w:qFormat/>
    <w:rsid w:val="00DE2687"/>
    <w:pPr>
      <w:spacing w:after="200" w:line="276" w:lineRule="auto"/>
      <w:ind w:left="720"/>
      <w:contextualSpacing/>
    </w:pPr>
    <w:rPr>
      <w:rFonts w:eastAsia="Times New Roman" w:cs="Times New Roman"/>
      <w:sz w:val="22"/>
      <w:szCs w:val="22"/>
      <w:lang w:eastAsia="en-US"/>
    </w:rPr>
  </w:style>
  <w:style w:type="paragraph" w:styleId="22">
    <w:name w:val="Quote"/>
    <w:basedOn w:val="a0"/>
    <w:next w:val="a0"/>
    <w:link w:val="23"/>
    <w:uiPriority w:val="29"/>
    <w:qFormat/>
    <w:rsid w:val="00DE2687"/>
    <w:pPr>
      <w:ind w:firstLine="709"/>
      <w:jc w:val="both"/>
    </w:pPr>
    <w:rPr>
      <w:rFonts w:eastAsia="Times New Roman" w:cs="Times New Roman"/>
      <w:i/>
      <w:iCs/>
      <w:color w:val="000000"/>
    </w:rPr>
  </w:style>
  <w:style w:type="character" w:customStyle="1" w:styleId="23">
    <w:name w:val="Цитата 2 Знак"/>
    <w:basedOn w:val="a1"/>
    <w:link w:val="22"/>
    <w:uiPriority w:val="29"/>
    <w:rsid w:val="00DE2687"/>
    <w:rPr>
      <w:rFonts w:ascii="Times New Roman" w:eastAsia="Times New Roman" w:hAnsi="Times New Roman" w:cs="Times New Roman"/>
      <w:i/>
      <w:iCs/>
      <w:color w:val="000000"/>
      <w:sz w:val="24"/>
      <w:szCs w:val="24"/>
      <w:lang w:eastAsia="ru-RU"/>
    </w:rPr>
  </w:style>
  <w:style w:type="paragraph" w:styleId="af4">
    <w:name w:val="Intense Quote"/>
    <w:basedOn w:val="a0"/>
    <w:next w:val="a0"/>
    <w:link w:val="af5"/>
    <w:uiPriority w:val="30"/>
    <w:qFormat/>
    <w:rsid w:val="00DE2687"/>
    <w:pPr>
      <w:pBdr>
        <w:bottom w:val="single" w:sz="4" w:space="4" w:color="4F81BD"/>
      </w:pBdr>
      <w:spacing w:before="200" w:after="280"/>
      <w:ind w:left="936" w:right="936" w:firstLine="709"/>
      <w:jc w:val="both"/>
    </w:pPr>
    <w:rPr>
      <w:rFonts w:eastAsia="Times New Roman" w:cs="Times New Roman"/>
      <w:b/>
      <w:bCs/>
      <w:i/>
      <w:iCs/>
      <w:color w:val="4F81BD"/>
    </w:rPr>
  </w:style>
  <w:style w:type="character" w:customStyle="1" w:styleId="af5">
    <w:name w:val="Выделенная цитата Знак"/>
    <w:basedOn w:val="a1"/>
    <w:link w:val="af4"/>
    <w:uiPriority w:val="30"/>
    <w:rsid w:val="00DE2687"/>
    <w:rPr>
      <w:rFonts w:ascii="Times New Roman" w:eastAsia="Times New Roman" w:hAnsi="Times New Roman" w:cs="Times New Roman"/>
      <w:b/>
      <w:bCs/>
      <w:i/>
      <w:iCs/>
      <w:color w:val="4F81BD"/>
      <w:sz w:val="24"/>
      <w:szCs w:val="24"/>
      <w:lang w:eastAsia="ru-RU"/>
    </w:rPr>
  </w:style>
  <w:style w:type="character" w:styleId="af6">
    <w:name w:val="Subtle Emphasis"/>
    <w:uiPriority w:val="19"/>
    <w:qFormat/>
    <w:rsid w:val="00DE2687"/>
    <w:rPr>
      <w:i/>
      <w:iCs/>
      <w:color w:val="808080"/>
    </w:rPr>
  </w:style>
  <w:style w:type="character" w:styleId="af7">
    <w:name w:val="Intense Emphasis"/>
    <w:uiPriority w:val="21"/>
    <w:qFormat/>
    <w:rsid w:val="00DE2687"/>
    <w:rPr>
      <w:b/>
      <w:bCs/>
      <w:i/>
      <w:iCs/>
      <w:color w:val="4F81BD"/>
    </w:rPr>
  </w:style>
  <w:style w:type="character" w:styleId="af8">
    <w:name w:val="Subtle Reference"/>
    <w:uiPriority w:val="31"/>
    <w:qFormat/>
    <w:rsid w:val="00DE2687"/>
    <w:rPr>
      <w:smallCaps/>
      <w:color w:val="C0504D"/>
      <w:u w:val="single"/>
    </w:rPr>
  </w:style>
  <w:style w:type="character" w:styleId="af9">
    <w:name w:val="Intense Reference"/>
    <w:uiPriority w:val="32"/>
    <w:qFormat/>
    <w:rsid w:val="00DE2687"/>
    <w:rPr>
      <w:b/>
      <w:bCs/>
      <w:smallCaps/>
      <w:color w:val="C0504D"/>
      <w:spacing w:val="5"/>
      <w:u w:val="single"/>
    </w:rPr>
  </w:style>
  <w:style w:type="character" w:styleId="afa">
    <w:name w:val="Book Title"/>
    <w:uiPriority w:val="33"/>
    <w:qFormat/>
    <w:rsid w:val="00DE2687"/>
    <w:rPr>
      <w:b/>
      <w:bCs/>
      <w:smallCaps/>
      <w:spacing w:val="5"/>
    </w:rPr>
  </w:style>
  <w:style w:type="paragraph" w:styleId="afb">
    <w:name w:val="TOC Heading"/>
    <w:basedOn w:val="1"/>
    <w:next w:val="a0"/>
    <w:qFormat/>
    <w:rsid w:val="00DE2687"/>
    <w:pPr>
      <w:keepLines/>
      <w:spacing w:before="480" w:after="0" w:line="276" w:lineRule="auto"/>
      <w:jc w:val="left"/>
      <w:outlineLvl w:val="9"/>
    </w:pPr>
    <w:rPr>
      <w:rFonts w:ascii="Cambria" w:eastAsia="Times New Roman" w:hAnsi="Cambria" w:cs="Cambria"/>
      <w:color w:val="365F91"/>
      <w:kern w:val="0"/>
      <w:sz w:val="28"/>
      <w:szCs w:val="28"/>
      <w:lang w:eastAsia="en-US"/>
    </w:rPr>
  </w:style>
  <w:style w:type="paragraph" w:customStyle="1" w:styleId="ConsPlusNormal">
    <w:name w:val="ConsPlusNormal"/>
    <w:link w:val="ConsPlusNormal0"/>
    <w:qFormat/>
    <w:rsid w:val="00DE2687"/>
    <w:pPr>
      <w:widowControl w:val="0"/>
      <w:autoSpaceDE w:val="0"/>
      <w:autoSpaceDN w:val="0"/>
      <w:adjustRightInd w:val="0"/>
      <w:spacing w:line="240" w:lineRule="auto"/>
      <w:ind w:firstLine="720"/>
      <w:jc w:val="left"/>
    </w:pPr>
    <w:rPr>
      <w:rFonts w:ascii="Arial" w:hAnsi="Arial" w:cs="Arial"/>
    </w:rPr>
  </w:style>
  <w:style w:type="character" w:customStyle="1" w:styleId="ConsPlusNormal0">
    <w:name w:val="ConsPlusNormal Знак"/>
    <w:link w:val="ConsPlusNormal"/>
    <w:qFormat/>
    <w:locked/>
    <w:rsid w:val="00DE2687"/>
    <w:rPr>
      <w:rFonts w:ascii="Arial" w:hAnsi="Arial" w:cs="Arial"/>
    </w:rPr>
  </w:style>
  <w:style w:type="paragraph" w:customStyle="1" w:styleId="ConsPlusCell">
    <w:name w:val="ConsPlusCell"/>
    <w:link w:val="ConsPlusCell0"/>
    <w:qFormat/>
    <w:rsid w:val="00DE268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ConsPlusCell0">
    <w:name w:val="ConsPlusCell Знак"/>
    <w:link w:val="ConsPlusCell"/>
    <w:locked/>
    <w:rsid w:val="00DE2687"/>
    <w:rPr>
      <w:rFonts w:ascii="Arial" w:eastAsia="Times New Roman" w:hAnsi="Arial" w:cs="Arial"/>
      <w:sz w:val="20"/>
      <w:szCs w:val="20"/>
      <w:lang w:eastAsia="ru-RU"/>
    </w:rPr>
  </w:style>
  <w:style w:type="paragraph" w:customStyle="1" w:styleId="ConsPlusNonformat">
    <w:name w:val="ConsPlusNonformat"/>
    <w:link w:val="ConsPlusNonformat0"/>
    <w:qFormat/>
    <w:rsid w:val="00DE2687"/>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qFormat/>
    <w:rsid w:val="00DE2687"/>
    <w:rPr>
      <w:rFonts w:ascii="Courier New" w:eastAsia="Times New Roman" w:hAnsi="Courier New" w:cs="Courier New"/>
      <w:sz w:val="20"/>
      <w:szCs w:val="20"/>
      <w:lang w:eastAsia="ru-RU"/>
    </w:rPr>
  </w:style>
  <w:style w:type="paragraph" w:customStyle="1" w:styleId="13">
    <w:name w:val="Обычный1"/>
    <w:link w:val="14"/>
    <w:uiPriority w:val="99"/>
    <w:qFormat/>
    <w:rsid w:val="00DE2687"/>
    <w:pPr>
      <w:widowControl w:val="0"/>
      <w:spacing w:before="100" w:after="100" w:line="240" w:lineRule="auto"/>
      <w:jc w:val="left"/>
    </w:pPr>
    <w:rPr>
      <w:rFonts w:ascii="Times New Roman" w:eastAsia="Times New Roman" w:hAnsi="Times New Roman" w:cs="Times New Roman"/>
      <w:sz w:val="24"/>
      <w:szCs w:val="24"/>
      <w:lang w:eastAsia="ru-RU"/>
    </w:rPr>
  </w:style>
  <w:style w:type="character" w:customStyle="1" w:styleId="14">
    <w:name w:val="Обычный1 Знак"/>
    <w:basedOn w:val="a1"/>
    <w:link w:val="13"/>
    <w:uiPriority w:val="99"/>
    <w:locked/>
    <w:rsid w:val="00DE2687"/>
    <w:rPr>
      <w:rFonts w:ascii="Times New Roman" w:eastAsia="Times New Roman" w:hAnsi="Times New Roman" w:cs="Times New Roman"/>
      <w:sz w:val="24"/>
      <w:szCs w:val="24"/>
      <w:lang w:eastAsia="ru-RU"/>
    </w:rPr>
  </w:style>
  <w:style w:type="paragraph" w:customStyle="1" w:styleId="afc">
    <w:name w:val="АД_Основной текст"/>
    <w:basedOn w:val="a0"/>
    <w:link w:val="afd"/>
    <w:uiPriority w:val="99"/>
    <w:qFormat/>
    <w:rsid w:val="00DE2687"/>
    <w:pPr>
      <w:ind w:firstLine="567"/>
      <w:jc w:val="both"/>
    </w:pPr>
    <w:rPr>
      <w:rFonts w:eastAsia="Times New Roman" w:cs="Times New Roman"/>
    </w:rPr>
  </w:style>
  <w:style w:type="character" w:customStyle="1" w:styleId="afd">
    <w:name w:val="АД_Основной текст Знак"/>
    <w:basedOn w:val="a1"/>
    <w:link w:val="afc"/>
    <w:uiPriority w:val="99"/>
    <w:locked/>
    <w:rsid w:val="00DE2687"/>
    <w:rPr>
      <w:rFonts w:ascii="Times New Roman" w:eastAsia="Times New Roman" w:hAnsi="Times New Roman" w:cs="Times New Roman"/>
      <w:sz w:val="24"/>
      <w:szCs w:val="24"/>
      <w:lang w:eastAsia="ru-RU"/>
    </w:rPr>
  </w:style>
  <w:style w:type="paragraph" w:customStyle="1" w:styleId="a">
    <w:name w:val="Текст ТД"/>
    <w:basedOn w:val="a0"/>
    <w:link w:val="afe"/>
    <w:uiPriority w:val="99"/>
    <w:qFormat/>
    <w:rsid w:val="00DE2687"/>
    <w:pPr>
      <w:numPr>
        <w:numId w:val="1"/>
      </w:numPr>
      <w:autoSpaceDE w:val="0"/>
      <w:autoSpaceDN w:val="0"/>
      <w:adjustRightInd w:val="0"/>
      <w:spacing w:after="200"/>
      <w:jc w:val="both"/>
    </w:pPr>
    <w:rPr>
      <w:rFonts w:eastAsia="Calibri" w:cs="Times New Roman"/>
      <w:lang w:eastAsia="en-US"/>
    </w:rPr>
  </w:style>
  <w:style w:type="character" w:customStyle="1" w:styleId="afe">
    <w:name w:val="Текст ТД Знак"/>
    <w:basedOn w:val="a1"/>
    <w:link w:val="a"/>
    <w:uiPriority w:val="99"/>
    <w:locked/>
    <w:rsid w:val="00DE2687"/>
    <w:rPr>
      <w:rFonts w:ascii="Times New Roman" w:eastAsia="Calibri" w:hAnsi="Times New Roman" w:cs="Times New Roman"/>
      <w:sz w:val="24"/>
      <w:szCs w:val="24"/>
    </w:rPr>
  </w:style>
  <w:style w:type="character" w:customStyle="1" w:styleId="aff">
    <w:name w:val="Абзац списка Знак"/>
    <w:aliases w:val="Use Case List Paragraph Знак1,Маркер Знак1,ТЗ список Знак1,Абзац списка литеральный Знак1,Булет1 Знак1,1Булет Знак1,Bullet 1 Знак1,Bullet List Знак1,FooterText Знак1,numbered Знак1,Paragraphe de liste1 Знак1,lp1 Знак1,Мой стиль! Знак"/>
    <w:uiPriority w:val="99"/>
    <w:qFormat/>
    <w:rsid w:val="00DE2687"/>
    <w:rPr>
      <w:sz w:val="24"/>
      <w:szCs w:val="24"/>
    </w:rPr>
  </w:style>
  <w:style w:type="paragraph" w:customStyle="1" w:styleId="aff0">
    <w:name w:val="Нумерованный список_ Е"/>
    <w:basedOn w:val="a0"/>
    <w:qFormat/>
    <w:rsid w:val="00DE2687"/>
    <w:pPr>
      <w:keepNext/>
      <w:keepLines/>
      <w:ind w:left="1260" w:hanging="360"/>
    </w:pPr>
    <w:rPr>
      <w:rFonts w:eastAsia="Times New Roman" w:cs="Times New Roman"/>
      <w:bCs/>
      <w:sz w:val="20"/>
      <w:szCs w:val="20"/>
    </w:rPr>
  </w:style>
  <w:style w:type="paragraph" w:customStyle="1" w:styleId="aff1">
    <w:name w:val="ЦОбычный"/>
    <w:basedOn w:val="a0"/>
    <w:qFormat/>
    <w:rsid w:val="00DE2687"/>
    <w:pPr>
      <w:spacing w:line="360" w:lineRule="auto"/>
      <w:ind w:firstLine="567"/>
      <w:jc w:val="both"/>
    </w:pPr>
    <w:rPr>
      <w:rFonts w:eastAsia="Times New Roman" w:cs="Times New Roman"/>
      <w:szCs w:val="26"/>
    </w:rPr>
  </w:style>
  <w:style w:type="paragraph" w:customStyle="1" w:styleId="32">
    <w:name w:val="ТЗ_3 уровень_Маркер_круг"/>
    <w:qFormat/>
    <w:rsid w:val="00DE2687"/>
    <w:pPr>
      <w:keepLines/>
      <w:tabs>
        <w:tab w:val="num" w:pos="926"/>
      </w:tabs>
      <w:spacing w:line="240" w:lineRule="auto"/>
      <w:ind w:left="926" w:hanging="360"/>
      <w:contextualSpacing/>
      <w:jc w:val="both"/>
    </w:pPr>
    <w:rPr>
      <w:rFonts w:ascii="Times New Roman" w:eastAsia="Calibri" w:hAnsi="Times New Roman" w:cs="Times New Roman"/>
      <w:sz w:val="24"/>
      <w:szCs w:val="24"/>
    </w:rPr>
  </w:style>
  <w:style w:type="paragraph" w:customStyle="1" w:styleId="33">
    <w:name w:val="_Нумерованный 3"/>
    <w:basedOn w:val="a0"/>
    <w:qFormat/>
    <w:rsid w:val="00DE2687"/>
    <w:pPr>
      <w:tabs>
        <w:tab w:val="num" w:pos="-624"/>
      </w:tabs>
      <w:spacing w:after="160" w:line="259" w:lineRule="auto"/>
      <w:ind w:left="454" w:firstLine="113"/>
    </w:pPr>
    <w:rPr>
      <w:rFonts w:ascii="Calibri" w:eastAsia="Calibri" w:hAnsi="Calibri" w:cs="Times New Roman"/>
      <w:sz w:val="22"/>
      <w:szCs w:val="22"/>
      <w:lang w:eastAsia="en-US"/>
    </w:rPr>
  </w:style>
  <w:style w:type="paragraph" w:customStyle="1" w:styleId="34">
    <w:name w:val="_Маркированный список уровня 3"/>
    <w:basedOn w:val="a0"/>
    <w:qFormat/>
    <w:rsid w:val="00DE2687"/>
    <w:pPr>
      <w:tabs>
        <w:tab w:val="left" w:pos="1134"/>
        <w:tab w:val="left" w:pos="2410"/>
      </w:tabs>
      <w:spacing w:after="60" w:line="259" w:lineRule="auto"/>
      <w:ind w:left="2200" w:hanging="357"/>
    </w:pPr>
    <w:rPr>
      <w:rFonts w:ascii="Calibri" w:eastAsia="Calibri" w:hAnsi="Calibri" w:cs="Times New Roman"/>
      <w:sz w:val="22"/>
      <w:szCs w:val="26"/>
      <w:lang w:eastAsia="en-US"/>
    </w:rPr>
  </w:style>
  <w:style w:type="character" w:styleId="aff2">
    <w:name w:val="Hyperlink"/>
    <w:basedOn w:val="a1"/>
    <w:uiPriority w:val="99"/>
    <w:unhideWhenUsed/>
    <w:rsid w:val="00AA70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5492805">
      <w:bodyDiv w:val="1"/>
      <w:marLeft w:val="0"/>
      <w:marRight w:val="0"/>
      <w:marTop w:val="0"/>
      <w:marBottom w:val="0"/>
      <w:divBdr>
        <w:top w:val="none" w:sz="0" w:space="0" w:color="auto"/>
        <w:left w:val="none" w:sz="0" w:space="0" w:color="auto"/>
        <w:bottom w:val="none" w:sz="0" w:space="0" w:color="auto"/>
        <w:right w:val="none" w:sz="0" w:space="0" w:color="auto"/>
      </w:divBdr>
    </w:div>
    <w:div w:id="18695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481</Words>
  <Characters>2747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2026-05-03T17:33:00Z</dcterms:created>
  <dcterms:modified xsi:type="dcterms:W3CDTF">2026-05-03T18:17:00Z</dcterms:modified>
</cp:coreProperties>
</file>