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B6" w:rsidRDefault="005C478B" w:rsidP="005C478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Mincho" w:eastAsia="MS Mincho" w:hAnsi="MS Mincho" w:cs="MS Mincho"/>
          <w:sz w:val="24"/>
          <w:szCs w:val="24"/>
        </w:rPr>
        <w:t>❤</w:t>
      </w:r>
      <w:r>
        <w:rPr>
          <w:rFonts w:ascii="Times New Roman" w:hAnsi="Times New Roman" w:cs="Times New Roman"/>
          <w:sz w:val="24"/>
          <w:szCs w:val="24"/>
        </w:rPr>
        <w:t xml:space="preserve">️🇷🇺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Соцфонда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Краснодарскому краю обеспечивает участников спецоперации и членов их семей 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>самыми разными льготами и выплатами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(https://sfr.gov.ru/grazhdanam/Informaciya_dlya_uchastnikov_SVO_i_ih_semei)</w:t>
      </w:r>
    </w:p>
    <w:p w:rsidR="006D60B6" w:rsidRDefault="006D60B6" w:rsidP="005C478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0B6" w:rsidRDefault="005C478B" w:rsidP="005C478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🏥 Ветераны СВО могут проходить </w:t>
      </w:r>
      <w:r>
        <w:rPr>
          <w:rFonts w:ascii="Times New Roman" w:hAnsi="Times New Roman" w:cs="Times New Roman"/>
          <w:sz w:val="24"/>
          <w:szCs w:val="24"/>
          <w:highlight w:val="green"/>
        </w:rPr>
        <w:t>санаторно-курортное лечение в 12 центрах реабилитации СФР по всей стране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(https://sfr.gov.ru/grazhdanam/Informaciya_dlya_uchastnikov_SVO_i_ih_semei/napravlenie_skl/)</w:t>
      </w:r>
      <w:r>
        <w:rPr>
          <w:rFonts w:ascii="Times New Roman" w:hAnsi="Times New Roman" w:cs="Times New Roman"/>
          <w:sz w:val="24"/>
          <w:szCs w:val="24"/>
        </w:rPr>
        <w:t xml:space="preserve">. Здесь доступны несколько профилей лечения и восстановления, в том числе с использованием высокотехнологичного оборудования. </w:t>
      </w:r>
    </w:p>
    <w:p w:rsidR="006D60B6" w:rsidRDefault="005C478B" w:rsidP="005C478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🚗 При этом государство компенсирует расходы на проезд до центра и обратно практически на любом виде транспорта, включая поезд, самолет, водный транспорт, автобус или личный автомобиль.</w:t>
      </w:r>
    </w:p>
    <w:p w:rsidR="006D60B6" w:rsidRDefault="006D60B6" w:rsidP="005C478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0B6" w:rsidRDefault="005C478B" w:rsidP="005C478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Mincho" w:eastAsia="MS Mincho" w:hAnsi="MS Mincho" w:cs="MS Mincho"/>
          <w:sz w:val="24"/>
          <w:szCs w:val="24"/>
        </w:rPr>
        <w:t>➡</w:t>
      </w:r>
      <w:r>
        <w:rPr>
          <w:rFonts w:ascii="Times New Roman" w:hAnsi="Times New Roman" w:cs="Times New Roman"/>
          <w:sz w:val="24"/>
          <w:szCs w:val="24"/>
        </w:rPr>
        <w:t>️ Период участия в спецоперации засчитывается в страховой стаж в удвоенном размере.</w:t>
      </w:r>
    </w:p>
    <w:p w:rsidR="006D60B6" w:rsidRDefault="006D60B6" w:rsidP="005C478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0B6" w:rsidRDefault="005C478B" w:rsidP="005C478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✅ Социальные льготы:</w:t>
      </w:r>
    </w:p>
    <w:p w:rsidR="006D60B6" w:rsidRDefault="005C478B" w:rsidP="005C478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Ежемесячная денежная выплата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D60B6" w:rsidRDefault="005C478B" w:rsidP="005C478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Ежемесячная денежная компенсация по военной травме,</w:t>
      </w:r>
    </w:p>
    <w:p w:rsidR="006D60B6" w:rsidRDefault="005C478B" w:rsidP="005C478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техническими средствами реабилитации, в том числе с помощью электронных сертификатов.</w:t>
      </w:r>
    </w:p>
    <w:p w:rsidR="006D60B6" w:rsidRDefault="006D60B6" w:rsidP="005C478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0B6" w:rsidRDefault="005C478B" w:rsidP="005C478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🧸 Семьи участников СВО могут рассчитывать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D60B6" w:rsidRDefault="005C478B" w:rsidP="005C478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Единое пособие без учета доходов мобилизованного военнослужащего</w:t>
      </w:r>
    </w:p>
    <w:p w:rsidR="006D60B6" w:rsidRDefault="005C478B" w:rsidP="005C478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Единовременную выплату беременной жене мобилизованного </w:t>
      </w:r>
    </w:p>
    <w:p w:rsidR="006D60B6" w:rsidRDefault="005C478B" w:rsidP="005C478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Ежемесячное пособие на ребенка мобилизованного и другие меры поддержки.</w:t>
      </w:r>
    </w:p>
    <w:p w:rsidR="006D60B6" w:rsidRDefault="006D60B6" w:rsidP="005C478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0B6" w:rsidRDefault="005C478B" w:rsidP="005C478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⚡️ Важно, что ключевые выплаты назначаются автоматически, благодаря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межведомственному обмену.</w:t>
      </w:r>
    </w:p>
    <w:p w:rsidR="006D60B6" w:rsidRDefault="005C478B" w:rsidP="005C478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Mincho" w:eastAsia="MS Mincho" w:hAnsi="MS Mincho" w:cs="MS Mincho"/>
          <w:sz w:val="24"/>
          <w:szCs w:val="24"/>
        </w:rPr>
        <w:t>☎</w:t>
      </w:r>
      <w:r>
        <w:rPr>
          <w:rFonts w:ascii="Times New Roman" w:hAnsi="Times New Roman" w:cs="Times New Roman"/>
          <w:sz w:val="24"/>
          <w:szCs w:val="24"/>
        </w:rPr>
        <w:t xml:space="preserve">️ 🏠 Если остались вопросы, то всегда можно обратиться в единый контакт-центр СФР 8(800)100-00-01 или лично </w:t>
      </w:r>
      <w:r>
        <w:rPr>
          <w:rFonts w:ascii="Times New Roman" w:hAnsi="Times New Roman" w:cs="Times New Roman"/>
          <w:sz w:val="24"/>
          <w:szCs w:val="24"/>
          <w:highlight w:val="green"/>
        </w:rPr>
        <w:t>в клиентскую службу Отделения СФР по Краснодарскому краю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(https://sfr.gov.ru/contacts/ks)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6D60B6" w:rsidRDefault="005C478B" w:rsidP="005C478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📲 👉 Подписывайтесь на наш канал в </w:t>
      </w:r>
      <w:proofErr w:type="spellStart"/>
      <w:r>
        <w:rPr>
          <w:rFonts w:ascii="Times New Roman" w:hAnsi="Times New Roman" w:cs="Times New Roman"/>
          <w:sz w:val="24"/>
          <w:szCs w:val="24"/>
          <w:highlight w:val="green"/>
        </w:rPr>
        <w:t>MA</w:t>
      </w:r>
      <w:proofErr w:type="gramStart"/>
      <w:r>
        <w:rPr>
          <w:rFonts w:ascii="Times New Roman" w:hAnsi="Times New Roman" w:cs="Times New Roman"/>
          <w:sz w:val="24"/>
          <w:szCs w:val="24"/>
          <w:highlight w:val="green"/>
        </w:rPr>
        <w:t>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(https://max.ru/sfr_krasnodarskiykray)</w:t>
      </w:r>
      <w:r>
        <w:rPr>
          <w:rFonts w:ascii="Times New Roman" w:hAnsi="Times New Roman" w:cs="Times New Roman"/>
          <w:sz w:val="24"/>
          <w:szCs w:val="24"/>
        </w:rPr>
        <w:t xml:space="preserve"> и будьте в курсе всех мер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соцподдержки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🔥  </w:t>
      </w:r>
    </w:p>
    <w:p w:rsidR="006D60B6" w:rsidRDefault="005C478B" w:rsidP="005C478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СФРпост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Соцфонд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#</w:t>
      </w:r>
      <w:proofErr w:type="spellStart"/>
      <w:r>
        <w:rPr>
          <w:rFonts w:ascii="Times New Roman" w:hAnsi="Times New Roman" w:cs="Times New Roman"/>
          <w:sz w:val="24"/>
          <w:szCs w:val="24"/>
        </w:rPr>
        <w:t>рцсво</w:t>
      </w:r>
      <w:proofErr w:type="spellEnd"/>
    </w:p>
    <w:p w:rsidR="005C478B" w:rsidRDefault="005C4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3175</wp:posOffset>
            </wp:positionV>
            <wp:extent cx="3305175" cy="3305175"/>
            <wp:effectExtent l="19050" t="0" r="9525" b="0"/>
            <wp:wrapNone/>
            <wp:docPr id="1" name="Рисунок 1" descr="C:\Users\1\Desktop\федпост_с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едпост_сво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478B" w:rsidRDefault="005C4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78B" w:rsidRDefault="005C4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478B" w:rsidSect="005C478B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0B6"/>
    <w:rsid w:val="005C478B"/>
    <w:rsid w:val="006D60B6"/>
    <w:rsid w:val="00B643DA"/>
    <w:rsid w:val="00E1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D60B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6D60B6"/>
    <w:pPr>
      <w:spacing w:after="140"/>
    </w:pPr>
  </w:style>
  <w:style w:type="paragraph" w:styleId="a5">
    <w:name w:val="List"/>
    <w:basedOn w:val="a4"/>
    <w:rsid w:val="006D60B6"/>
    <w:rPr>
      <w:rFonts w:cs="Mangal"/>
    </w:rPr>
  </w:style>
  <w:style w:type="paragraph" w:styleId="a6">
    <w:name w:val="caption"/>
    <w:basedOn w:val="a"/>
    <w:qFormat/>
    <w:rsid w:val="006D60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6D60B6"/>
    <w:pPr>
      <w:suppressLineNumbers/>
    </w:pPr>
    <w:rPr>
      <w:rFonts w:cs="Mangal"/>
    </w:rPr>
  </w:style>
  <w:style w:type="numbering" w:customStyle="1" w:styleId="a8">
    <w:name w:val="Без списка"/>
    <w:uiPriority w:val="99"/>
    <w:semiHidden/>
    <w:unhideWhenUsed/>
    <w:qFormat/>
    <w:rsid w:val="006D60B6"/>
  </w:style>
  <w:style w:type="paragraph" w:styleId="a9">
    <w:name w:val="Balloon Text"/>
    <w:basedOn w:val="a"/>
    <w:link w:val="aa"/>
    <w:uiPriority w:val="99"/>
    <w:semiHidden/>
    <w:unhideWhenUsed/>
    <w:rsid w:val="005C4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4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1486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Обиход Владимир Анатольевич</dc:creator>
  <dc:description/>
  <cp:lastModifiedBy>1</cp:lastModifiedBy>
  <cp:revision>8</cp:revision>
  <dcterms:created xsi:type="dcterms:W3CDTF">2026-04-20T10:22:00Z</dcterms:created>
  <dcterms:modified xsi:type="dcterms:W3CDTF">2026-04-27T16:28:00Z</dcterms:modified>
  <dc:language>ru-RU</dc:language>
</cp:coreProperties>
</file>