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DB" w:rsidRDefault="00F746DB" w:rsidP="0090639F">
      <w:pPr>
        <w:pStyle w:val="3"/>
        <w:keepNext w:val="0"/>
        <w:widowControl w:val="0"/>
        <w:suppressAutoHyphens w:val="0"/>
        <w:spacing w:before="0" w:after="0"/>
      </w:pPr>
      <w:r>
        <w:pict/>
      </w:r>
      <w:r w:rsidR="00C80849">
        <w:rPr>
          <w:rFonts w:ascii="Montserrat" w:hAnsi="Montserrat"/>
          <w:b w:val="0"/>
          <w:sz w:val="16"/>
          <w:szCs w:val="16"/>
        </w:rPr>
        <w:t>12.02.2026</w:t>
      </w:r>
    </w:p>
    <w:p w:rsidR="00F746DB" w:rsidRDefault="00F746DB" w:rsidP="0090639F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  <w:b/>
          <w:szCs w:val="28"/>
        </w:rPr>
      </w:pPr>
    </w:p>
    <w:p w:rsidR="00F746DB" w:rsidRDefault="00C80849" w:rsidP="0090639F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szCs w:val="28"/>
        </w:rPr>
      </w:pPr>
      <w:r>
        <w:rPr>
          <w:rFonts w:ascii="Montserrat" w:hAnsi="Montserrat"/>
          <w:b/>
          <w:szCs w:val="28"/>
        </w:rPr>
        <w:t xml:space="preserve">В Краснодарском крае с 2026 года семьи с детьми могут получить новую меру социальной поддержки </w:t>
      </w:r>
      <w:r>
        <w:rPr>
          <w:rFonts w:ascii="Montserrat" w:hAnsi="Montserrat"/>
          <w:b/>
        </w:rPr>
        <w:t>—</w:t>
      </w:r>
      <w:r>
        <w:rPr>
          <w:rFonts w:ascii="Montserrat" w:hAnsi="Montserrat"/>
          <w:b/>
          <w:szCs w:val="28"/>
        </w:rPr>
        <w:t xml:space="preserve"> ежегодную семейную выплату</w:t>
      </w:r>
    </w:p>
    <w:p w:rsidR="00F746DB" w:rsidRDefault="00F746DB" w:rsidP="0090639F">
      <w:pPr>
        <w:widowControl w:val="0"/>
        <w:suppressAutoHyphens w:val="0"/>
        <w:jc w:val="both"/>
        <w:rPr>
          <w:rFonts w:ascii="Montserrat" w:hAnsi="Montserrat"/>
        </w:rPr>
      </w:pPr>
    </w:p>
    <w:p w:rsidR="00F746DB" w:rsidRDefault="00C80849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В 2026 году кубанские семьи с детьми получили новую меру социальной поддержки — ежего</w:t>
      </w:r>
      <w:r>
        <w:rPr>
          <w:rFonts w:ascii="Montserrat" w:hAnsi="Montserrat"/>
        </w:rPr>
        <w:t>д</w:t>
      </w:r>
      <w:r>
        <w:rPr>
          <w:rFonts w:ascii="Montserrat" w:hAnsi="Montserrat"/>
        </w:rPr>
        <w:t xml:space="preserve">ную семейную </w:t>
      </w:r>
      <w:r>
        <w:rPr>
          <w:rFonts w:ascii="Montserrat" w:hAnsi="Montserrat"/>
        </w:rPr>
        <w:t>выплату. Ее суть проста: государство возвращает родителям 7% из 13% НДФЛ, уплаченного ими в прошлом году. Это значит, что работающие родители смогут вернуть часть налога и направить средства на нужды семьи.</w:t>
      </w:r>
    </w:p>
    <w:p w:rsidR="00F746DB" w:rsidRDefault="00C80849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Право на выплату имеют работающие родители (усын</w:t>
      </w:r>
      <w:r>
        <w:rPr>
          <w:rFonts w:ascii="Montserrat" w:hAnsi="Montserrat"/>
        </w:rPr>
        <w:t>овители, опекуны, попечители), воспит</w:t>
      </w:r>
      <w:r>
        <w:rPr>
          <w:rFonts w:ascii="Montserrat" w:hAnsi="Montserrat"/>
        </w:rPr>
        <w:t>ы</w:t>
      </w:r>
      <w:r>
        <w:rPr>
          <w:rFonts w:ascii="Montserrat" w:hAnsi="Montserrat"/>
        </w:rPr>
        <w:t xml:space="preserve">вающие двух и более детей в возрасте до 18 лет или до 23 лет, если ребенок обучается </w:t>
      </w:r>
      <w:r w:rsidR="0090639F">
        <w:rPr>
          <w:rFonts w:ascii="Montserrat" w:hAnsi="Montserrat"/>
        </w:rPr>
        <w:t>очно</w:t>
      </w:r>
      <w:r>
        <w:rPr>
          <w:rFonts w:ascii="Montserrat" w:hAnsi="Montserrat"/>
        </w:rPr>
        <w:t>.</w:t>
      </w:r>
    </w:p>
    <w:p w:rsidR="00F746DB" w:rsidRDefault="00F746DB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F746DB" w:rsidRDefault="00C80849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Основные условия для назначения выплаты:</w:t>
      </w:r>
    </w:p>
    <w:p w:rsidR="00F746DB" w:rsidRDefault="0090639F" w:rsidP="0090639F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ind w:left="0" w:firstLine="567"/>
        <w:contextualSpacing w:val="0"/>
        <w:jc w:val="both"/>
        <w:rPr>
          <w:rFonts w:ascii="Montserrat" w:hAnsi="Montserrat"/>
        </w:rPr>
      </w:pPr>
      <w:r>
        <w:rPr>
          <w:rFonts w:ascii="Montserrat" w:hAnsi="Montserrat" w:cs="Montserrat"/>
        </w:rPr>
        <w:t>З</w:t>
      </w:r>
      <w:r w:rsidR="00C80849">
        <w:rPr>
          <w:rFonts w:ascii="Montserrat" w:hAnsi="Montserrat" w:cs="Montserrat"/>
        </w:rPr>
        <w:t>аявитель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и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дети—граждане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РФ</w:t>
      </w:r>
      <w:r w:rsidR="00C80849">
        <w:rPr>
          <w:rFonts w:ascii="Montserrat" w:hAnsi="Montserrat"/>
        </w:rPr>
        <w:t xml:space="preserve">, </w:t>
      </w:r>
      <w:r w:rsidR="00C80849">
        <w:rPr>
          <w:rFonts w:ascii="Montserrat" w:hAnsi="Montserrat" w:cs="Montserrat"/>
        </w:rPr>
        <w:t>постоянно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проживающие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в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России</w:t>
      </w:r>
      <w:r w:rsidR="00C80849">
        <w:rPr>
          <w:rFonts w:ascii="Montserrat" w:hAnsi="Montserrat"/>
        </w:rPr>
        <w:t>;</w:t>
      </w:r>
    </w:p>
    <w:p w:rsidR="00F746DB" w:rsidRDefault="0090639F" w:rsidP="0090639F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ind w:left="0" w:firstLine="567"/>
        <w:contextualSpacing w:val="0"/>
        <w:jc w:val="both"/>
        <w:rPr>
          <w:rFonts w:ascii="Montserrat" w:hAnsi="Montserrat"/>
        </w:rPr>
      </w:pPr>
      <w:r>
        <w:rPr>
          <w:rFonts w:ascii="Montserrat" w:hAnsi="Montserrat" w:cs="Montserrat"/>
        </w:rPr>
        <w:t>О</w:t>
      </w:r>
      <w:r w:rsidR="00C80849">
        <w:rPr>
          <w:rFonts w:ascii="Montserrat" w:hAnsi="Montserrat" w:cs="Montserrat"/>
        </w:rPr>
        <w:t>фициальное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трудоустройство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и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уп</w:t>
      </w:r>
      <w:r w:rsidR="00C80849">
        <w:rPr>
          <w:rFonts w:ascii="Montserrat" w:hAnsi="Montserrat" w:cs="Montserrat"/>
        </w:rPr>
        <w:t>лата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НДФЛ</w:t>
      </w:r>
      <w:r w:rsidR="00C80849">
        <w:rPr>
          <w:rFonts w:ascii="Montserrat" w:hAnsi="Montserrat"/>
        </w:rPr>
        <w:t xml:space="preserve"> (</w:t>
      </w:r>
      <w:r w:rsidR="00C80849">
        <w:rPr>
          <w:rFonts w:ascii="Montserrat" w:hAnsi="Montserrat" w:cs="Montserrat"/>
        </w:rPr>
        <w:t>налоговый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резидент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РФ</w:t>
      </w:r>
      <w:r w:rsidR="00C80849">
        <w:rPr>
          <w:rFonts w:ascii="Montserrat" w:hAnsi="Montserrat"/>
        </w:rPr>
        <w:t>);</w:t>
      </w:r>
    </w:p>
    <w:p w:rsidR="00F746DB" w:rsidRDefault="0090639F" w:rsidP="0090639F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ind w:left="0" w:firstLine="567"/>
        <w:contextualSpacing w:val="0"/>
        <w:jc w:val="both"/>
        <w:rPr>
          <w:rFonts w:ascii="Montserrat" w:hAnsi="Montserrat"/>
        </w:rPr>
      </w:pPr>
      <w:r>
        <w:rPr>
          <w:rFonts w:ascii="Montserrat" w:hAnsi="Montserrat" w:cs="Montserrat"/>
        </w:rPr>
        <w:t>О</w:t>
      </w:r>
      <w:r w:rsidR="00C80849">
        <w:rPr>
          <w:rFonts w:ascii="Montserrat" w:hAnsi="Montserrat" w:cs="Montserrat"/>
        </w:rPr>
        <w:t>тсутствие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долгов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по</w:t>
      </w:r>
      <w:r>
        <w:rPr>
          <w:rFonts w:ascii="Montserrat" w:hAnsi="Montserrat" w:cs="Montserrat"/>
        </w:rPr>
        <w:t xml:space="preserve"> </w:t>
      </w:r>
      <w:r w:rsidR="00C80849">
        <w:rPr>
          <w:rFonts w:ascii="Montserrat" w:hAnsi="Montserrat" w:cs="Montserrat"/>
        </w:rPr>
        <w:t>алиментам</w:t>
      </w:r>
      <w:r w:rsidR="00C80849">
        <w:rPr>
          <w:rFonts w:ascii="Montserrat" w:hAnsi="Montserrat"/>
        </w:rPr>
        <w:t>;</w:t>
      </w:r>
    </w:p>
    <w:p w:rsidR="00F746DB" w:rsidRDefault="00C80849" w:rsidP="0090639F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ind w:left="0" w:firstLine="567"/>
        <w:contextualSpacing w:val="0"/>
        <w:jc w:val="both"/>
        <w:rPr>
          <w:rFonts w:ascii="Montserrat" w:hAnsi="Montserrat"/>
        </w:rPr>
      </w:pPr>
      <w:r>
        <w:rPr>
          <w:rFonts w:ascii="Montserrat" w:hAnsi="Montserrat"/>
        </w:rPr>
        <w:t>среднедушевой доход семьи не превышает 1,5-кратный прожиточный минимум в регионе проживания за год, предшествующий году обращения за выплатой (в 2025 году в Красн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дарском крае — 25 536 рублей);</w:t>
      </w:r>
    </w:p>
    <w:p w:rsidR="00F746DB" w:rsidRDefault="00C80849" w:rsidP="0090639F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ind w:left="0" w:firstLine="567"/>
        <w:contextualSpacing w:val="0"/>
        <w:jc w:val="both"/>
        <w:rPr>
          <w:rFonts w:ascii="Montserrat" w:hAnsi="Montserrat"/>
        </w:rPr>
      </w:pPr>
      <w:r>
        <w:rPr>
          <w:rFonts w:ascii="Montserrat" w:hAnsi="Montserrat" w:cs="Montserrat"/>
        </w:rPr>
        <w:t>с</w:t>
      </w:r>
      <w:r>
        <w:rPr>
          <w:rFonts w:ascii="Montserrat" w:hAnsi="Montserrat" w:cs="Montserrat"/>
        </w:rPr>
        <w:t>оответствие</w:t>
      </w:r>
      <w:r w:rsidR="0090639F">
        <w:rPr>
          <w:rFonts w:ascii="Montserrat" w:hAnsi="Montserrat" w:cs="Montserrat"/>
        </w:rPr>
        <w:t xml:space="preserve"> </w:t>
      </w:r>
      <w:r w:rsidRPr="0090639F">
        <w:rPr>
          <w:rFonts w:ascii="Montserrat" w:hAnsi="Montserrat" w:cs="Montserrat"/>
        </w:rPr>
        <w:t>критериям</w:t>
      </w:r>
      <w:r w:rsidR="0090639F" w:rsidRPr="0090639F">
        <w:rPr>
          <w:rFonts w:ascii="Montserrat" w:hAnsi="Montserrat" w:cs="Montserrat"/>
        </w:rPr>
        <w:t xml:space="preserve"> </w:t>
      </w:r>
      <w:r w:rsidRPr="0090639F">
        <w:rPr>
          <w:rFonts w:ascii="Montserrat" w:hAnsi="Montserrat" w:cs="Montserrat"/>
        </w:rPr>
        <w:t>имущественной</w:t>
      </w:r>
      <w:r w:rsidR="0090639F" w:rsidRPr="0090639F">
        <w:rPr>
          <w:rFonts w:ascii="Montserrat" w:hAnsi="Montserrat" w:cs="Montserrat"/>
        </w:rPr>
        <w:t xml:space="preserve"> </w:t>
      </w:r>
      <w:r w:rsidRPr="0090639F">
        <w:rPr>
          <w:rFonts w:ascii="Montserrat" w:hAnsi="Montserrat" w:cs="Montserrat"/>
        </w:rPr>
        <w:t>обеспеченности</w:t>
      </w:r>
      <w:r>
        <w:rPr>
          <w:rFonts w:ascii="Montserrat" w:hAnsi="Montserrat"/>
        </w:rPr>
        <w:t>.</w:t>
      </w:r>
    </w:p>
    <w:p w:rsidR="00F746DB" w:rsidRDefault="00F746DB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F746DB" w:rsidRDefault="00C80849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«Новая мера поддержки — это реальная помощь семьям с детьми. Мы возвращаем родителям часть их доходов, чтобы они могли направить эт</w:t>
      </w:r>
      <w:r>
        <w:rPr>
          <w:rFonts w:ascii="Montserrat" w:hAnsi="Montserrat"/>
        </w:rPr>
        <w:t>и средства на развитие детей, образование или улучшение качества жизни», — отметил управляющий Отделением Социального фонда России по Краснодарскому краю.</w:t>
      </w:r>
    </w:p>
    <w:p w:rsidR="00F746DB" w:rsidRDefault="00C80849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В течение года с доходов родителей удерживается НДФЛ по ставке 13%. По итогам года налог пересчитывае</w:t>
      </w:r>
      <w:r>
        <w:rPr>
          <w:rFonts w:ascii="Montserrat" w:hAnsi="Montserrat"/>
        </w:rPr>
        <w:t>тся по сниженной ставке 6%. Разница возвращается семье.</w:t>
      </w:r>
    </w:p>
    <w:p w:rsidR="00F746DB" w:rsidRDefault="00F746DB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F746DB" w:rsidRDefault="00C80849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Например, если один из супругов в 2025 году ежемесячно получал 45 000 рублей (до вычета НДФЛ), то за год с него удержали 70 200 рублей налога. По ставке 6% сумма налога составила бы 32 400 рублей. Ра</w:t>
      </w:r>
      <w:r>
        <w:rPr>
          <w:rFonts w:ascii="Montserrat" w:hAnsi="Montserrat"/>
        </w:rPr>
        <w:t>зница — 37 800 рублей — возвращается гражданину.</w:t>
      </w:r>
    </w:p>
    <w:p w:rsidR="00F746DB" w:rsidRDefault="00F746DB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F746DB" w:rsidRDefault="00C80849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Заявление на выплату принимается с 1 июня по 1 октября года, следующего за тем, за который исчислен НДФЛ. Подать его можно онлайн — через портал госуслуг или лично — в клиентских службах Отделения Соцфонда </w:t>
      </w:r>
      <w:r>
        <w:rPr>
          <w:rFonts w:ascii="Montserrat" w:hAnsi="Montserrat"/>
        </w:rPr>
        <w:t>России по Краснодарскому краю или в МФЦ.</w:t>
      </w:r>
    </w:p>
    <w:p w:rsidR="00F746DB" w:rsidRDefault="00F746DB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F746DB" w:rsidRDefault="00C80849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Большую часть данных Отделение СФР по Краснодарскому краю запросит самостоятельно, но некоторые справки (например, из учебного заведения) заявитель должен предоставить сам.</w:t>
      </w:r>
    </w:p>
    <w:p w:rsidR="00F746DB" w:rsidRDefault="00F746DB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F746DB" w:rsidRDefault="00C80849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Выплата производится один раз в год. </w:t>
      </w:r>
      <w:r>
        <w:rPr>
          <w:rFonts w:ascii="Montserrat" w:hAnsi="Montserrat"/>
        </w:rPr>
        <w:t>Право на нее нужно подтверждать ежегодно.</w:t>
      </w:r>
    </w:p>
    <w:p w:rsidR="00F746DB" w:rsidRDefault="00F746DB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F746DB" w:rsidRDefault="00C80849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90639F" w:rsidRDefault="0090639F" w:rsidP="0090639F">
      <w:pPr>
        <w:widowControl w:val="0"/>
        <w:suppressAutoHyphens w:val="0"/>
        <w:ind w:firstLine="567"/>
        <w:jc w:val="both"/>
        <w:rPr>
          <w:rFonts w:ascii="Montserrat" w:hAnsi="Montserrat"/>
        </w:rPr>
      </w:pPr>
    </w:p>
    <w:p w:rsidR="00F746DB" w:rsidRDefault="00C80849" w:rsidP="0090639F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746DB" w:rsidRDefault="00C80849" w:rsidP="0090639F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46DB" w:rsidRDefault="00F746DB" w:rsidP="0090639F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</w:p>
    <w:p w:rsidR="00F746DB" w:rsidRPr="0090639F" w:rsidRDefault="00C80849" w:rsidP="0090639F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</w:rPr>
      </w:pPr>
      <w:r w:rsidRPr="0090639F">
        <w:rPr>
          <w:sz w:val="18"/>
        </w:rPr>
        <w:t xml:space="preserve">Отделение Фонда пенсионного и социального страхования Российской </w:t>
      </w:r>
      <w:r w:rsidRPr="0090639F">
        <w:rPr>
          <w:sz w:val="18"/>
        </w:rPr>
        <w:t>Федерации</w:t>
      </w:r>
    </w:p>
    <w:p w:rsidR="00F746DB" w:rsidRPr="0090639F" w:rsidRDefault="00C80849" w:rsidP="0090639F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8"/>
          <w:szCs w:val="16"/>
        </w:rPr>
      </w:pPr>
      <w:r w:rsidRPr="0090639F">
        <w:rPr>
          <w:sz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F746DB" w:rsidRPr="0090639F" w:rsidSect="0090639F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849" w:rsidRDefault="00C80849" w:rsidP="00F746DB">
      <w:r>
        <w:separator/>
      </w:r>
    </w:p>
  </w:endnote>
  <w:endnote w:type="continuationSeparator" w:id="1">
    <w:p w:rsidR="00C80849" w:rsidRDefault="00C80849" w:rsidP="00F74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DB" w:rsidRDefault="00F746DB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746DB" w:rsidRDefault="00F746DB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C80849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C80849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DB" w:rsidRDefault="00F746DB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849" w:rsidRDefault="00C80849" w:rsidP="00F746DB">
      <w:r>
        <w:separator/>
      </w:r>
    </w:p>
  </w:footnote>
  <w:footnote w:type="continuationSeparator" w:id="1">
    <w:p w:rsidR="00C80849" w:rsidRDefault="00C80849" w:rsidP="00F74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746DB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746DB" w:rsidRDefault="00C80849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746DB" w:rsidRDefault="00F746DB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746DB" w:rsidRDefault="00F746D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746DB" w:rsidRDefault="00F746D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F746DB" w:rsidRDefault="00F746DB">
    <w:pPr>
      <w:pStyle w:val="af"/>
      <w:rPr>
        <w:lang w:val="en-US"/>
      </w:rPr>
    </w:pPr>
    <w:r w:rsidRPr="00F746DB">
      <w:rPr>
        <w:lang w:val="en-US"/>
      </w:rPr>
      <w:pict/>
    </w:r>
    <w:r w:rsidRPr="00F746DB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497" w:type="dxa"/>
      <w:tblInd w:w="250" w:type="dxa"/>
      <w:tblLayout w:type="fixed"/>
      <w:tblLook w:val="04A0"/>
    </w:tblPr>
    <w:tblGrid>
      <w:gridCol w:w="3120"/>
      <w:gridCol w:w="2357"/>
      <w:gridCol w:w="1469"/>
      <w:gridCol w:w="2551"/>
    </w:tblGrid>
    <w:tr w:rsidR="00F746DB" w:rsidTr="0090639F">
      <w:tc>
        <w:tcPr>
          <w:tcW w:w="3120" w:type="dxa"/>
          <w:tcBorders>
            <w:top w:val="nil"/>
            <w:left w:val="nil"/>
            <w:bottom w:val="nil"/>
            <w:right w:val="nil"/>
          </w:tcBorders>
        </w:tcPr>
        <w:p w:rsidR="00F746DB" w:rsidRDefault="00C80849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746DB" w:rsidRDefault="00F746DB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1469" w:type="dxa"/>
          <w:tcBorders>
            <w:top w:val="nil"/>
            <w:left w:val="nil"/>
            <w:bottom w:val="nil"/>
            <w:right w:val="nil"/>
          </w:tcBorders>
        </w:tcPr>
        <w:p w:rsidR="00F746DB" w:rsidRDefault="00F746D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F746DB" w:rsidRDefault="00F746DB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746DB" w:rsidRDefault="00F746DB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72C0"/>
    <w:multiLevelType w:val="multilevel"/>
    <w:tmpl w:val="E514DA2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18B326E"/>
    <w:multiLevelType w:val="multilevel"/>
    <w:tmpl w:val="B55C34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46DB"/>
    <w:rsid w:val="0090639F"/>
    <w:rsid w:val="00C80849"/>
    <w:rsid w:val="00F7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46D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746D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F746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746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746DB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746D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746DB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746DB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746DB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F746DB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746DB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F746DB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F746DB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F746DB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F746DB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F746DB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F746D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F746D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F746DB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746DB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746DB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746DB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746DB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F746DB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F746DB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F746DB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F746DB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746DB"/>
  </w:style>
  <w:style w:type="character" w:customStyle="1" w:styleId="af0">
    <w:name w:val="Нижний колонтитул Знак"/>
    <w:basedOn w:val="a0"/>
    <w:link w:val="af1"/>
    <w:uiPriority w:val="99"/>
    <w:qFormat/>
    <w:rsid w:val="00F746DB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F746DB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F746DB"/>
    <w:rPr>
      <w:vertAlign w:val="superscript"/>
    </w:rPr>
  </w:style>
  <w:style w:type="character" w:styleId="af5">
    <w:name w:val="footnote reference"/>
    <w:rsid w:val="00F746DB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F746DB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F746DB"/>
    <w:rPr>
      <w:vertAlign w:val="superscript"/>
    </w:rPr>
  </w:style>
  <w:style w:type="character" w:styleId="af9">
    <w:name w:val="endnote reference"/>
    <w:rsid w:val="00F746DB"/>
    <w:rPr>
      <w:vertAlign w:val="superscript"/>
    </w:rPr>
  </w:style>
  <w:style w:type="character" w:styleId="afa">
    <w:name w:val="page number"/>
    <w:basedOn w:val="a0"/>
    <w:rsid w:val="00F746DB"/>
  </w:style>
  <w:style w:type="character" w:styleId="afb">
    <w:name w:val="Strong"/>
    <w:uiPriority w:val="22"/>
    <w:qFormat/>
    <w:rsid w:val="00F746DB"/>
    <w:rPr>
      <w:b/>
      <w:bCs/>
    </w:rPr>
  </w:style>
  <w:style w:type="character" w:styleId="afc">
    <w:name w:val="Hyperlink"/>
    <w:uiPriority w:val="99"/>
    <w:rsid w:val="00F746DB"/>
    <w:rPr>
      <w:color w:val="0000FF"/>
      <w:u w:val="single"/>
    </w:rPr>
  </w:style>
  <w:style w:type="character" w:styleId="afd">
    <w:name w:val="Emphasis"/>
    <w:qFormat/>
    <w:rsid w:val="00F746DB"/>
    <w:rPr>
      <w:i/>
      <w:iCs/>
    </w:rPr>
  </w:style>
  <w:style w:type="character" w:customStyle="1" w:styleId="apple-style-span">
    <w:name w:val="apple-style-span"/>
    <w:basedOn w:val="a0"/>
    <w:qFormat/>
    <w:rsid w:val="00F746DB"/>
  </w:style>
  <w:style w:type="character" w:customStyle="1" w:styleId="apple-converted-space">
    <w:name w:val="apple-converted-space"/>
    <w:basedOn w:val="a0"/>
    <w:qFormat/>
    <w:rsid w:val="00F746DB"/>
  </w:style>
  <w:style w:type="character" w:styleId="afe">
    <w:name w:val="FollowedHyperlink"/>
    <w:rsid w:val="00F746DB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F746DB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F746DB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46DB"/>
  </w:style>
  <w:style w:type="character" w:customStyle="1" w:styleId="60">
    <w:name w:val="Заголовок 6 Знак"/>
    <w:basedOn w:val="a0"/>
    <w:link w:val="6"/>
    <w:semiHidden/>
    <w:qFormat/>
    <w:rsid w:val="00F746D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F746D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F746DB"/>
    <w:rPr>
      <w:b/>
    </w:rPr>
  </w:style>
  <w:style w:type="character" w:customStyle="1" w:styleId="x-phmenubutton">
    <w:name w:val="x-ph__menu__button"/>
    <w:basedOn w:val="a0"/>
    <w:qFormat/>
    <w:rsid w:val="00F746DB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746DB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F746DB"/>
  </w:style>
  <w:style w:type="character" w:customStyle="1" w:styleId="matching-text-highlight">
    <w:name w:val="matching-text-highlight"/>
    <w:basedOn w:val="a0"/>
    <w:qFormat/>
    <w:rsid w:val="00F746DB"/>
  </w:style>
  <w:style w:type="paragraph" w:customStyle="1" w:styleId="aff3">
    <w:name w:val="Заголовок"/>
    <w:basedOn w:val="a"/>
    <w:next w:val="aff4"/>
    <w:qFormat/>
    <w:rsid w:val="00F746D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F746DB"/>
    <w:pPr>
      <w:spacing w:after="120"/>
    </w:pPr>
    <w:rPr>
      <w:lang w:eastAsia="ar-SA"/>
    </w:rPr>
  </w:style>
  <w:style w:type="paragraph" w:styleId="aff5">
    <w:name w:val="List"/>
    <w:basedOn w:val="aff4"/>
    <w:rsid w:val="00F746DB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F746DB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F746DB"/>
  </w:style>
  <w:style w:type="paragraph" w:styleId="a4">
    <w:name w:val="Title"/>
    <w:basedOn w:val="a"/>
    <w:next w:val="a"/>
    <w:link w:val="a3"/>
    <w:uiPriority w:val="10"/>
    <w:qFormat/>
    <w:rsid w:val="00F746DB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746DB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746DB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F746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F746DB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F746DB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F746DB"/>
    <w:pPr>
      <w:spacing w:after="100"/>
    </w:pPr>
  </w:style>
  <w:style w:type="paragraph" w:styleId="23">
    <w:name w:val="toc 2"/>
    <w:basedOn w:val="a"/>
    <w:next w:val="a"/>
    <w:uiPriority w:val="39"/>
    <w:unhideWhenUsed/>
    <w:rsid w:val="00F746DB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746DB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746DB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746DB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746DB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746DB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746DB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746DB"/>
    <w:pPr>
      <w:spacing w:after="100"/>
      <w:ind w:left="1760"/>
    </w:pPr>
  </w:style>
  <w:style w:type="paragraph" w:styleId="aff8">
    <w:name w:val="TOC Heading"/>
    <w:uiPriority w:val="39"/>
    <w:unhideWhenUsed/>
    <w:qFormat/>
    <w:rsid w:val="00F746DB"/>
  </w:style>
  <w:style w:type="paragraph" w:styleId="aff9">
    <w:name w:val="table of figures"/>
    <w:basedOn w:val="a"/>
    <w:next w:val="a"/>
    <w:uiPriority w:val="99"/>
    <w:unhideWhenUsed/>
    <w:rsid w:val="00F746DB"/>
  </w:style>
  <w:style w:type="paragraph" w:customStyle="1" w:styleId="HeaderandFooter">
    <w:name w:val="Header and Footer"/>
    <w:basedOn w:val="a"/>
    <w:qFormat/>
    <w:rsid w:val="00F746DB"/>
  </w:style>
  <w:style w:type="paragraph" w:styleId="af">
    <w:name w:val="header"/>
    <w:basedOn w:val="a"/>
    <w:link w:val="ae"/>
    <w:rsid w:val="00F746D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F746D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F746DB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F746DB"/>
    <w:pPr>
      <w:spacing w:beforeAutospacing="1" w:afterAutospacing="1"/>
    </w:pPr>
  </w:style>
  <w:style w:type="paragraph" w:styleId="24">
    <w:name w:val="Body Text Indent 2"/>
    <w:basedOn w:val="a"/>
    <w:qFormat/>
    <w:rsid w:val="00F746DB"/>
    <w:pPr>
      <w:ind w:firstLine="709"/>
      <w:jc w:val="both"/>
    </w:pPr>
  </w:style>
  <w:style w:type="paragraph" w:styleId="affc">
    <w:name w:val="Body Text Indent"/>
    <w:basedOn w:val="a"/>
    <w:rsid w:val="00F746DB"/>
    <w:pPr>
      <w:spacing w:after="120"/>
      <w:ind w:left="283"/>
    </w:pPr>
  </w:style>
  <w:style w:type="paragraph" w:customStyle="1" w:styleId="affd">
    <w:name w:val="Знак"/>
    <w:basedOn w:val="a"/>
    <w:qFormat/>
    <w:rsid w:val="00F746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F746D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F746DB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F746DB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F746D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F746DB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F746DB"/>
  </w:style>
  <w:style w:type="numbering" w:customStyle="1" w:styleId="afff2">
    <w:name w:val="Без списка"/>
    <w:uiPriority w:val="99"/>
    <w:semiHidden/>
    <w:unhideWhenUsed/>
    <w:qFormat/>
    <w:rsid w:val="00F746DB"/>
  </w:style>
  <w:style w:type="table" w:customStyle="1" w:styleId="TableGridLight">
    <w:name w:val="Table Grid Light"/>
    <w:basedOn w:val="a1"/>
    <w:uiPriority w:val="59"/>
    <w:rsid w:val="00F746D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746D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746D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746D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746D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746D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746D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746D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746D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746D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746D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746D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746D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746D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746D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746D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746D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746D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746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746D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F746D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CD09-676B-4E00-A5A6-ABFEB950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2189</Characters>
  <Application>Microsoft Office Word</Application>
  <DocSecurity>0</DocSecurity>
  <Lines>18</Lines>
  <Paragraphs>5</Paragraphs>
  <ScaleCrop>false</ScaleCrop>
  <Company>PFR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Обиход Владимир Анатольевич</dc:creator>
  <dc:description/>
  <cp:lastModifiedBy>1</cp:lastModifiedBy>
  <cp:revision>5</cp:revision>
  <cp:lastPrinted>2026-02-12T13:18:00Z</cp:lastPrinted>
  <dcterms:created xsi:type="dcterms:W3CDTF">2026-02-12T04:51:00Z</dcterms:created>
  <dcterms:modified xsi:type="dcterms:W3CDTF">2026-02-14T11:24:00Z</dcterms:modified>
  <dc:language>ru-RU</dc:language>
</cp:coreProperties>
</file>