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7C" w:rsidRDefault="00DE41F1">
      <w:pPr>
        <w:pStyle w:val="3"/>
      </w:pPr>
      <w:r>
        <w:rPr>
          <w:rFonts w:ascii="Montserrat" w:hAnsi="Montserrat"/>
          <w:b w:val="0"/>
          <w:sz w:val="16"/>
          <w:szCs w:val="16"/>
        </w:rPr>
        <w:t>11.2025</w:t>
      </w:r>
    </w:p>
    <w:p w:rsidR="00F0107C" w:rsidRPr="00DF411F" w:rsidRDefault="00F0107C">
      <w:pPr>
        <w:spacing w:line="276" w:lineRule="auto"/>
        <w:contextualSpacing/>
        <w:rPr>
          <w:rFonts w:ascii="Montserrat" w:eastAsiaTheme="minorHAnsi" w:hAnsi="Montserrat" w:cstheme="minorBidi"/>
          <w:b/>
          <w:lang w:eastAsia="en-US"/>
        </w:rPr>
      </w:pPr>
    </w:p>
    <w:p w:rsidR="00AE7990" w:rsidRPr="00AE7990" w:rsidRDefault="00AE7990" w:rsidP="00AE7990">
      <w:pPr>
        <w:shd w:val="clear" w:color="auto" w:fill="FFFFFF"/>
        <w:suppressAutoHyphens w:val="0"/>
        <w:spacing w:before="100" w:beforeAutospacing="1" w:after="100" w:afterAutospacing="1"/>
        <w:jc w:val="both"/>
        <w:rPr>
          <w:b/>
          <w:bCs/>
        </w:rPr>
      </w:pPr>
      <w:r w:rsidRPr="00AE7990">
        <w:rPr>
          <w:b/>
          <w:bCs/>
        </w:rPr>
        <w:t>Демобилизованные участники СВО из Краснодарского края получают медицинскую реабилитацию в Центрах Социального фонда России</w:t>
      </w:r>
    </w:p>
    <w:p w:rsidR="00AE7990" w:rsidRPr="00AE7990" w:rsidRDefault="00AE7990" w:rsidP="00AE7990">
      <w:pPr>
        <w:pStyle w:val="affb"/>
        <w:shd w:val="clear" w:color="auto" w:fill="FFFFFF"/>
        <w:spacing w:before="100" w:after="100"/>
        <w:jc w:val="both"/>
      </w:pPr>
      <w:r w:rsidRPr="00AE7990">
        <w:t>С 2025 года ветераны специальной военной операции (СВО), демобилизованные или уволенные из силовых структур, имеют возможность пройти медицинскую реабилитацию и санаторно-курортное лечение в специализированных Центрах реабилитации Социального фонда России. Для бойцов из Краснодарского края доступны</w:t>
      </w:r>
      <w:r>
        <w:t xml:space="preserve"> </w:t>
      </w:r>
      <w:hyperlink r:id="rId7" w:history="1">
        <w:r w:rsidRPr="00AE7990">
          <w:rPr>
            <w:rStyle w:val="afc"/>
            <w:rFonts w:eastAsia="Arial"/>
            <w:color w:val="auto"/>
          </w:rPr>
          <w:t>12 современных реабилитационных центров</w:t>
        </w:r>
      </w:hyperlink>
      <w:r w:rsidRPr="00AE7990">
        <w:t>, расположенных в уникальных регионах страны.</w:t>
      </w:r>
    </w:p>
    <w:p w:rsidR="00AE7990" w:rsidRPr="00AE7990" w:rsidRDefault="00AE7990" w:rsidP="00AE7990">
      <w:pPr>
        <w:pStyle w:val="affb"/>
        <w:shd w:val="clear" w:color="auto" w:fill="FFFFFF"/>
        <w:spacing w:before="100" w:after="100"/>
        <w:jc w:val="both"/>
      </w:pPr>
      <w:r w:rsidRPr="00AE7990">
        <w:t>Каждый участник СВО получает индивидуальное сопровождение на всём протяжении лечения. Длительность санаторно-курортного курса составляет до 21 дня, а сроки реабилитации определяются характером травмы или заболевания, а также медицинским прогнозом. Программа санаторно-курортного лечения доступна один раз в год.</w:t>
      </w:r>
    </w:p>
    <w:p w:rsidR="00AE7990" w:rsidRPr="00AE7990" w:rsidRDefault="00AE7990" w:rsidP="00AE7990">
      <w:pPr>
        <w:pStyle w:val="affb"/>
        <w:shd w:val="clear" w:color="auto" w:fill="FFFFFF"/>
        <w:spacing w:before="100" w:after="100"/>
        <w:jc w:val="both"/>
      </w:pPr>
      <w:r w:rsidRPr="00AE7990">
        <w:t>Оформить заявление на лечение можно лично — в клиентских службах Отделения СФР по Краснодарскому краю или онлайн — через портал госуслуг. К заявлению необходимо приложить для санаторно-курортного лечения — справку по форме 070-У, для реабилитации — направление по форме 057-У.</w:t>
      </w:r>
    </w:p>
    <w:p w:rsidR="00AE7990" w:rsidRPr="00AE7990" w:rsidRDefault="00AE7990" w:rsidP="00AE7990">
      <w:pPr>
        <w:pStyle w:val="affb"/>
        <w:shd w:val="clear" w:color="auto" w:fill="FFFFFF"/>
        <w:spacing w:before="100" w:after="100"/>
        <w:jc w:val="both"/>
      </w:pPr>
      <w:r w:rsidRPr="00AE7990">
        <w:t>Решение по заявлению принимается в течение двух рабочих дней, а уведомление о результате направляется заявителю на следующий день. Участники СВО, имеющие звание Героя России или инвалидность I группы, получают право на внеочередное направление на лечение.</w:t>
      </w:r>
    </w:p>
    <w:p w:rsidR="00AE7990" w:rsidRPr="00AE7990" w:rsidRDefault="00AE7990" w:rsidP="00AE7990">
      <w:pPr>
        <w:pStyle w:val="affb"/>
        <w:shd w:val="clear" w:color="auto" w:fill="FFFFFF"/>
        <w:spacing w:before="100" w:after="100"/>
        <w:jc w:val="both"/>
      </w:pPr>
      <w:r w:rsidRPr="00AE7990">
        <w:t>Отделение СФР по Краснодарскому краю возмещает расходы на проезд до реабилитационного центра и обратно. Для этого необходимо подать заявление и предоставить документы, подтверждающие затраты на дорогу.</w:t>
      </w:r>
    </w:p>
    <w:p w:rsidR="00AE7990" w:rsidRPr="00AE7990" w:rsidRDefault="00AE7990" w:rsidP="00AE7990">
      <w:pPr>
        <w:pStyle w:val="affb"/>
        <w:shd w:val="clear" w:color="auto" w:fill="FFFFFF"/>
        <w:spacing w:before="100" w:after="100"/>
        <w:jc w:val="both"/>
      </w:pPr>
      <w:hyperlink r:id="rId8" w:history="1">
        <w:r w:rsidRPr="00AE7990">
          <w:rPr>
            <w:rStyle w:val="afc"/>
            <w:rFonts w:eastAsia="Arial"/>
            <w:color w:val="auto"/>
          </w:rPr>
          <w:t>Список Центров реабилитации СФР доступен на официальном сайте.</w:t>
        </w:r>
      </w:hyperlink>
    </w:p>
    <w:p w:rsidR="00AE7990" w:rsidRPr="00AE7990" w:rsidRDefault="00AE7990" w:rsidP="00AE7990">
      <w:pPr>
        <w:pStyle w:val="affb"/>
        <w:shd w:val="clear" w:color="auto" w:fill="FFFFFF"/>
        <w:spacing w:before="100" w:after="100"/>
        <w:jc w:val="both"/>
      </w:pPr>
      <w:r w:rsidRPr="00AE7990">
        <w:t>Если остались вопросы, то можно обратиться в единый контакт-центр (ЕКЦ): 8(800)100-00-01 (звонок бесплатный).</w:t>
      </w:r>
    </w:p>
    <w:p w:rsidR="00DF411F" w:rsidRDefault="00DF411F">
      <w:pPr>
        <w:pStyle w:val="affb"/>
        <w:widowControl w:val="0"/>
        <w:spacing w:beforeAutospacing="0" w:after="280" w:line="276" w:lineRule="auto"/>
        <w:jc w:val="center"/>
        <w:rPr>
          <w:b/>
        </w:rPr>
      </w:pPr>
    </w:p>
    <w:p w:rsidR="00F0107C" w:rsidRPr="00DF411F" w:rsidRDefault="00DE41F1">
      <w:pPr>
        <w:pStyle w:val="affb"/>
        <w:widowControl w:val="0"/>
        <w:spacing w:beforeAutospacing="0" w:after="280" w:line="276" w:lineRule="auto"/>
        <w:jc w:val="center"/>
        <w:rPr>
          <w:b/>
        </w:rPr>
      </w:pPr>
      <w:r w:rsidRPr="00DF411F">
        <w:rPr>
          <w:b/>
        </w:rPr>
        <w:t>Мы в социальных сетях:</w:t>
      </w:r>
    </w:p>
    <w:p w:rsidR="00F0107C" w:rsidRPr="00DF411F" w:rsidRDefault="00DE41F1">
      <w:pPr>
        <w:pStyle w:val="affb"/>
        <w:spacing w:beforeAutospacing="0" w:after="280"/>
        <w:jc w:val="center"/>
        <w:rPr>
          <w:b/>
          <w:sz w:val="16"/>
          <w:szCs w:val="16"/>
        </w:rPr>
      </w:pP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107C" w:rsidRDefault="00F0107C">
      <w:pPr>
        <w:pStyle w:val="affb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F0107C" w:rsidRDefault="00DE41F1">
      <w:pPr>
        <w:pStyle w:val="affb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F0107C" w:rsidRDefault="00DE41F1" w:rsidP="00DF411F">
      <w:pPr>
        <w:pStyle w:val="affb"/>
        <w:spacing w:beforeAutospacing="0" w:after="280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F0107C" w:rsidSect="00AE7990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7DA" w:rsidRDefault="002C27DA" w:rsidP="00F0107C">
      <w:r>
        <w:separator/>
      </w:r>
    </w:p>
  </w:endnote>
  <w:endnote w:type="continuationSeparator" w:id="1">
    <w:p w:rsidR="002C27DA" w:rsidRDefault="002C27DA" w:rsidP="00F01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7C" w:rsidRDefault="001B0D5C">
    <w:pPr>
      <w:pStyle w:val="af1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F0107C" w:rsidRDefault="001B0D5C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DE41F1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DE41F1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7C" w:rsidRDefault="00F0107C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7DA" w:rsidRDefault="002C27DA" w:rsidP="00F0107C">
      <w:r>
        <w:separator/>
      </w:r>
    </w:p>
  </w:footnote>
  <w:footnote w:type="continuationSeparator" w:id="1">
    <w:p w:rsidR="002C27DA" w:rsidRDefault="002C27DA" w:rsidP="00F01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F0107C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F0107C" w:rsidRDefault="00DE41F1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F0107C" w:rsidRDefault="001B0D5C">
    <w:pPr>
      <w:pStyle w:val="af"/>
      <w:rPr>
        <w:lang w:val="en-US"/>
      </w:rPr>
    </w:pPr>
    <w:r w:rsidRPr="001B0D5C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F0107C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F0107C" w:rsidRDefault="00DE41F1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F0107C" w:rsidRDefault="001B0D5C">
    <w:pPr>
      <w:pStyle w:val="af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107C"/>
    <w:rsid w:val="001B0D5C"/>
    <w:rsid w:val="002C27DA"/>
    <w:rsid w:val="00AE7990"/>
    <w:rsid w:val="00BC4BD7"/>
    <w:rsid w:val="00DE41F1"/>
    <w:rsid w:val="00DF411F"/>
    <w:rsid w:val="00F0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107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F0107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F010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010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0107C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010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0107C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F0107C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F0107C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F0107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F0107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F0107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F0107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F0107C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F0107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F0107C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F0107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F0107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F0107C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0107C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0107C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0107C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0107C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F0107C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F0107C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F0107C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F0107C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F0107C"/>
  </w:style>
  <w:style w:type="character" w:customStyle="1" w:styleId="af0">
    <w:name w:val="Нижний колонтитул Знак"/>
    <w:basedOn w:val="a0"/>
    <w:link w:val="af1"/>
    <w:uiPriority w:val="99"/>
    <w:qFormat/>
    <w:rsid w:val="00F0107C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F0107C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F0107C"/>
    <w:rPr>
      <w:vertAlign w:val="superscript"/>
    </w:rPr>
  </w:style>
  <w:style w:type="character" w:styleId="af5">
    <w:name w:val="footnote reference"/>
    <w:rsid w:val="00F0107C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F0107C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F0107C"/>
    <w:rPr>
      <w:vertAlign w:val="superscript"/>
    </w:rPr>
  </w:style>
  <w:style w:type="character" w:styleId="af9">
    <w:name w:val="endnote reference"/>
    <w:rsid w:val="00F0107C"/>
    <w:rPr>
      <w:vertAlign w:val="superscript"/>
    </w:rPr>
  </w:style>
  <w:style w:type="character" w:styleId="afa">
    <w:name w:val="page number"/>
    <w:basedOn w:val="a0"/>
    <w:rsid w:val="00F0107C"/>
  </w:style>
  <w:style w:type="character" w:styleId="afb">
    <w:name w:val="Strong"/>
    <w:uiPriority w:val="22"/>
    <w:qFormat/>
    <w:rsid w:val="00F0107C"/>
    <w:rPr>
      <w:b/>
      <w:bCs/>
    </w:rPr>
  </w:style>
  <w:style w:type="character" w:styleId="afc">
    <w:name w:val="Hyperlink"/>
    <w:uiPriority w:val="99"/>
    <w:rsid w:val="00F0107C"/>
    <w:rPr>
      <w:color w:val="0000FF"/>
      <w:u w:val="single"/>
    </w:rPr>
  </w:style>
  <w:style w:type="character" w:styleId="afd">
    <w:name w:val="Emphasis"/>
    <w:qFormat/>
    <w:rsid w:val="00F0107C"/>
    <w:rPr>
      <w:i/>
      <w:iCs/>
    </w:rPr>
  </w:style>
  <w:style w:type="character" w:customStyle="1" w:styleId="apple-style-span">
    <w:name w:val="apple-style-span"/>
    <w:basedOn w:val="a0"/>
    <w:qFormat/>
    <w:rsid w:val="00F0107C"/>
  </w:style>
  <w:style w:type="character" w:customStyle="1" w:styleId="apple-converted-space">
    <w:name w:val="apple-converted-space"/>
    <w:basedOn w:val="a0"/>
    <w:qFormat/>
    <w:rsid w:val="00F0107C"/>
  </w:style>
  <w:style w:type="character" w:styleId="afe">
    <w:name w:val="FollowedHyperlink"/>
    <w:rsid w:val="00F0107C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F0107C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F0107C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0107C"/>
  </w:style>
  <w:style w:type="character" w:customStyle="1" w:styleId="60">
    <w:name w:val="Заголовок 6 Знак"/>
    <w:basedOn w:val="a0"/>
    <w:link w:val="6"/>
    <w:semiHidden/>
    <w:qFormat/>
    <w:rsid w:val="00F0107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F010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F0107C"/>
    <w:rPr>
      <w:b/>
    </w:rPr>
  </w:style>
  <w:style w:type="character" w:customStyle="1" w:styleId="x-phmenubutton">
    <w:name w:val="x-ph__menu__button"/>
    <w:basedOn w:val="a0"/>
    <w:qFormat/>
    <w:rsid w:val="00F0107C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0107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F0107C"/>
  </w:style>
  <w:style w:type="character" w:customStyle="1" w:styleId="matching-text-highlight">
    <w:name w:val="matching-text-highlight"/>
    <w:basedOn w:val="a0"/>
    <w:qFormat/>
    <w:rsid w:val="00F0107C"/>
  </w:style>
  <w:style w:type="paragraph" w:customStyle="1" w:styleId="aff3">
    <w:name w:val="Заголовок"/>
    <w:basedOn w:val="a"/>
    <w:next w:val="aff4"/>
    <w:qFormat/>
    <w:rsid w:val="00F010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F0107C"/>
    <w:pPr>
      <w:spacing w:after="120"/>
    </w:pPr>
    <w:rPr>
      <w:lang w:eastAsia="ar-SA"/>
    </w:rPr>
  </w:style>
  <w:style w:type="paragraph" w:styleId="aff5">
    <w:name w:val="List"/>
    <w:basedOn w:val="aff4"/>
    <w:rsid w:val="00F0107C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F0107C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F0107C"/>
  </w:style>
  <w:style w:type="paragraph" w:styleId="a4">
    <w:name w:val="Title"/>
    <w:basedOn w:val="a"/>
    <w:next w:val="a"/>
    <w:link w:val="a3"/>
    <w:uiPriority w:val="10"/>
    <w:qFormat/>
    <w:rsid w:val="00F0107C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F0107C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0107C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F010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F0107C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F0107C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F0107C"/>
    <w:pPr>
      <w:spacing w:after="100"/>
    </w:pPr>
  </w:style>
  <w:style w:type="paragraph" w:styleId="23">
    <w:name w:val="toc 2"/>
    <w:basedOn w:val="a"/>
    <w:next w:val="a"/>
    <w:uiPriority w:val="39"/>
    <w:unhideWhenUsed/>
    <w:rsid w:val="00F0107C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F0107C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F0107C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F0107C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F0107C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F0107C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F0107C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F0107C"/>
    <w:pPr>
      <w:spacing w:after="100"/>
      <w:ind w:left="1760"/>
    </w:pPr>
  </w:style>
  <w:style w:type="paragraph" w:styleId="aff8">
    <w:name w:val="TOC Heading"/>
    <w:uiPriority w:val="39"/>
    <w:unhideWhenUsed/>
    <w:qFormat/>
    <w:rsid w:val="00F0107C"/>
  </w:style>
  <w:style w:type="paragraph" w:styleId="aff9">
    <w:name w:val="table of figures"/>
    <w:basedOn w:val="a"/>
    <w:next w:val="a"/>
    <w:uiPriority w:val="99"/>
    <w:unhideWhenUsed/>
    <w:rsid w:val="00F0107C"/>
  </w:style>
  <w:style w:type="paragraph" w:customStyle="1" w:styleId="HeaderandFooter">
    <w:name w:val="Header and Footer"/>
    <w:basedOn w:val="a"/>
    <w:qFormat/>
    <w:rsid w:val="00F0107C"/>
  </w:style>
  <w:style w:type="paragraph" w:styleId="af">
    <w:name w:val="header"/>
    <w:basedOn w:val="a"/>
    <w:link w:val="ae"/>
    <w:rsid w:val="00F010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F010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F0107C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F0107C"/>
    <w:pPr>
      <w:spacing w:beforeAutospacing="1" w:afterAutospacing="1"/>
    </w:pPr>
  </w:style>
  <w:style w:type="paragraph" w:styleId="24">
    <w:name w:val="Body Text Indent 2"/>
    <w:basedOn w:val="a"/>
    <w:qFormat/>
    <w:rsid w:val="00F0107C"/>
    <w:pPr>
      <w:ind w:firstLine="709"/>
      <w:jc w:val="both"/>
    </w:pPr>
  </w:style>
  <w:style w:type="paragraph" w:styleId="affc">
    <w:name w:val="Body Text Indent"/>
    <w:basedOn w:val="a"/>
    <w:rsid w:val="00F0107C"/>
    <w:pPr>
      <w:spacing w:after="120"/>
      <w:ind w:left="283"/>
    </w:pPr>
  </w:style>
  <w:style w:type="paragraph" w:customStyle="1" w:styleId="affd">
    <w:name w:val="Знак"/>
    <w:basedOn w:val="a"/>
    <w:qFormat/>
    <w:rsid w:val="00F010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F0107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F0107C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F0107C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F0107C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F0107C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F0107C"/>
  </w:style>
  <w:style w:type="numbering" w:customStyle="1" w:styleId="afff2">
    <w:name w:val="Без списка"/>
    <w:uiPriority w:val="99"/>
    <w:semiHidden/>
    <w:unhideWhenUsed/>
    <w:qFormat/>
    <w:rsid w:val="00F0107C"/>
  </w:style>
  <w:style w:type="table" w:customStyle="1" w:styleId="TableGridLight">
    <w:name w:val="Table Grid Light"/>
    <w:basedOn w:val="a1"/>
    <w:uiPriority w:val="59"/>
    <w:rsid w:val="00F010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010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0107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F0107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about/rehabilitation_centers/about/" TargetMode="Externa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sfr.gov.ru/about/rehabilitation_centers/about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63C0-4102-4B58-95EF-C5D462EE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>PFR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2</cp:revision>
  <cp:lastPrinted>2025-11-12T08:26:00Z</cp:lastPrinted>
  <dcterms:created xsi:type="dcterms:W3CDTF">2025-12-07T05:48:00Z</dcterms:created>
  <dcterms:modified xsi:type="dcterms:W3CDTF">2025-12-07T05:48:00Z</dcterms:modified>
  <dc:language>ru-RU</dc:language>
</cp:coreProperties>
</file>