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пособие </w:t>
      </w:r>
      <w:r>
        <w:rPr>
          <w:rFonts w:ascii="Segoe UI" w:hAnsi="Segoe UI" w:cs="Segoe UI"/>
          <w:color w:val="000000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поддержка семей с детьми и беременных женщин от Отделения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A37A66" w:rsidRDefault="00A37A66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Кубани в 2025 году эту выплату получают родители 425 тысяч детей и 7 тысяч будущих мам.</w:t>
      </w:r>
    </w:p>
    <w:p w:rsidR="00A37A66" w:rsidRDefault="00A37A66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многочисленными мерами поддержки в </w:t>
      </w:r>
      <w:r>
        <w:rPr>
          <w:rFonts w:ascii="Times New Roman" w:hAnsi="Times New Roman" w:cs="Times New Roman"/>
          <w:sz w:val="24"/>
          <w:szCs w:val="24"/>
        </w:rPr>
        <w:t>рамках нацпроекта «Семья», единое пос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бие (</w:t>
      </w:r>
      <w:hyperlink r:id="rId4">
        <w:r>
          <w:rPr>
            <w:rStyle w:val="a3"/>
            <w:rFonts w:ascii="Times New Roman" w:hAnsi="Times New Roman" w:cs="Times New Roman"/>
            <w:sz w:val="24"/>
            <w:szCs w:val="24"/>
          </w:rPr>
          <w:t>https://sfr.gov.ru/grazhdanam/families_with_children/edinoe_posobie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предназначено семьям с невысокими доходами. </w:t>
      </w:r>
    </w:p>
    <w:p w:rsidR="00A37A66" w:rsidRDefault="00A37A66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CD0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Оно назна</w:t>
      </w:r>
      <w:r>
        <w:rPr>
          <w:rFonts w:ascii="Times New Roman" w:hAnsi="Times New Roman" w:cs="Times New Roman"/>
          <w:sz w:val="24"/>
          <w:szCs w:val="24"/>
        </w:rPr>
        <w:t xml:space="preserve">чается после комплексной оценки нуждаемости </w:t>
      </w:r>
      <w:r>
        <w:rPr>
          <w:rFonts w:ascii="Segoe UI" w:hAnsi="Segoe UI" w:cs="Segoe UI"/>
          <w:color w:val="000000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семьям и женщинам, чей среднедушевой доход ниже прожиточного минимума региона проживания (</w:t>
      </w:r>
      <w:hyperlink r:id="rId5">
        <w:r>
          <w:rPr>
            <w:rStyle w:val="a3"/>
            <w:rFonts w:ascii="Times New Roman" w:hAnsi="Times New Roman" w:cs="Times New Roman"/>
            <w:sz w:val="24"/>
            <w:szCs w:val="24"/>
          </w:rPr>
          <w:t>https://sfr.gov.ru/grazhdanam/dop_info/pr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ozhitochniy_min_2025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Кубани в 2025 году </w:t>
      </w:r>
      <w:r>
        <w:rPr>
          <w:rFonts w:ascii="Segoe UI" w:hAnsi="Segoe UI" w:cs="Segoe UI"/>
          <w:color w:val="000000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17 024 рубля.</w:t>
      </w:r>
    </w:p>
    <w:p w:rsidR="00A37A66" w:rsidRDefault="00A37A66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Получать единое пособие можно, только если родители и дети являются россиянами и ж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вут в России. Размер пособия составляет 50%, 75% или 100% регионального прожиточного 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нимума. </w:t>
      </w:r>
    </w:p>
    <w:p w:rsidR="00A37A66" w:rsidRDefault="00A37A66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A66" w:rsidRDefault="00A37A66" w:rsidP="00624728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7A6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6" type="#_x0000_t75" style="position:absolute;left:0;text-align:left;margin-left:0;margin-top:0;width:.7pt;height:.7pt;z-index:251657728;mso-wrap-style:none;mso-position-vertical:top;v-text-anchor:middle" o:allowincell="f" strokecolor="#3465a4">
            <v:stroke joinstyle="round"/>
            <v:imagedata r:id="rId6" o:title="image1"/>
          </v:shape>
        </w:pict>
      </w:r>
      <w:r w:rsidR="00BE5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</w:t>
      </w:r>
      <w:r w:rsidR="00BE5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 единого пособия зависит от уровня дохода семьи и может составлять на Кубани в 2025 году:</w:t>
      </w:r>
    </w:p>
    <w:p w:rsidR="00A37A66" w:rsidRDefault="00BE51E5" w:rsidP="00624728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детей: 50% – 8 256,50 рублей, 75% – 12 384,75 рубля, 100% – 16 513 рублей;</w:t>
      </w:r>
    </w:p>
    <w:p w:rsidR="00A37A66" w:rsidRDefault="00BE51E5" w:rsidP="00624728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беременных женщин: 50% – 9 278 рублей, 75% – 13 917 рублей, 100% – 18 556 рублей.</w:t>
      </w:r>
    </w:p>
    <w:p w:rsidR="00A37A66" w:rsidRDefault="00A37A66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семье рождается еще один малыш, а пособие на старших детей уже оформлено, то подавать заявление на новорожденного не  нужно. Отделение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Краснодарскому краю назначит выплату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том же размере.</w:t>
      </w:r>
    </w:p>
    <w:p w:rsidR="00A37A66" w:rsidRDefault="00A37A66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оформления пособия упр</w:t>
      </w:r>
      <w:r>
        <w:rPr>
          <w:rFonts w:ascii="Times New Roman" w:hAnsi="Times New Roman" w:cs="Times New Roman"/>
          <w:sz w:val="24"/>
          <w:szCs w:val="24"/>
        </w:rPr>
        <w:t xml:space="preserve">остила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. Родителю достаточно подать заявл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ние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>
        <w:r>
          <w:rPr>
            <w:rStyle w:val="a3"/>
            <w:rFonts w:ascii="Times New Roman" w:hAnsi="Times New Roman" w:cs="Times New Roman"/>
            <w:sz w:val="24"/>
            <w:szCs w:val="24"/>
          </w:rPr>
          <w:t>https://www.gosuslugi.ru/664361/1/form</w:t>
        </w:r>
      </w:hyperlink>
      <w:r>
        <w:rPr>
          <w:rFonts w:ascii="Times New Roman" w:hAnsi="Times New Roman" w:cs="Times New Roman"/>
          <w:sz w:val="24"/>
          <w:szCs w:val="24"/>
        </w:rPr>
        <w:t>), остальные сведения Отдел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Краснодарскому краю получит по системе </w:t>
      </w:r>
      <w:r>
        <w:rPr>
          <w:rFonts w:ascii="Times New Roman" w:hAnsi="Times New Roman" w:cs="Times New Roman"/>
          <w:sz w:val="24"/>
          <w:szCs w:val="24"/>
        </w:rPr>
        <w:t>межведомственного взаимодейс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вия.</w:t>
      </w: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92710</wp:posOffset>
            </wp:positionV>
            <wp:extent cx="3781425" cy="3781425"/>
            <wp:effectExtent l="19050" t="0" r="9525" b="0"/>
            <wp:wrapNone/>
            <wp:docPr id="1" name="Рисунок 1" descr="C:\Users\1\Desktop\фед пост москва 06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 пост москва 06-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A66" w:rsidRDefault="00BE51E5" w:rsidP="0062472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ФР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единоепособиесфр</w:t>
      </w:r>
      <w:proofErr w:type="spellEnd"/>
    </w:p>
    <w:p w:rsidR="00A37A66" w:rsidRDefault="00A37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1E5" w:rsidRDefault="00BE5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51E5" w:rsidSect="00A37A66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A66"/>
    <w:rsid w:val="00163CD0"/>
    <w:rsid w:val="00624728"/>
    <w:rsid w:val="00A37A66"/>
    <w:rsid w:val="00BE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2D7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A37A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A37A66"/>
    <w:pPr>
      <w:spacing w:after="140"/>
    </w:pPr>
  </w:style>
  <w:style w:type="paragraph" w:styleId="a6">
    <w:name w:val="List"/>
    <w:basedOn w:val="a5"/>
    <w:rsid w:val="00A37A66"/>
    <w:rPr>
      <w:rFonts w:cs="Mangal"/>
    </w:rPr>
  </w:style>
  <w:style w:type="paragraph" w:styleId="a7">
    <w:name w:val="caption"/>
    <w:basedOn w:val="a"/>
    <w:qFormat/>
    <w:rsid w:val="00A37A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7A66"/>
    <w:pPr>
      <w:suppressLineNumbers/>
    </w:pPr>
    <w:rPr>
      <w:rFonts w:cs="Mangal"/>
    </w:rPr>
  </w:style>
  <w:style w:type="numbering" w:customStyle="1" w:styleId="a9">
    <w:name w:val="Без списка"/>
    <w:uiPriority w:val="99"/>
    <w:semiHidden/>
    <w:unhideWhenUsed/>
    <w:qFormat/>
    <w:rsid w:val="00A37A66"/>
  </w:style>
  <w:style w:type="paragraph" w:styleId="aa">
    <w:name w:val="Balloon Text"/>
    <w:basedOn w:val="a"/>
    <w:link w:val="ab"/>
    <w:uiPriority w:val="99"/>
    <w:semiHidden/>
    <w:unhideWhenUsed/>
    <w:rsid w:val="00BE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5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64361/1/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fr.gov.ru/grazhdanam/dop_info/prozhitochniy_min_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fr.gov.ru/grazhdanam/families_with_children/edinoe_posobi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271</Words>
  <Characters>1551</Characters>
  <Application>Microsoft Office Word</Application>
  <DocSecurity>0</DocSecurity>
  <Lines>12</Lines>
  <Paragraphs>3</Paragraphs>
  <ScaleCrop>false</ScaleCrop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11</cp:revision>
  <dcterms:created xsi:type="dcterms:W3CDTF">2025-10-07T04:35:00Z</dcterms:created>
  <dcterms:modified xsi:type="dcterms:W3CDTF">2025-10-08T20:12:00Z</dcterms:modified>
  <dc:language>ru-RU</dc:language>
</cp:coreProperties>
</file>