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F6" w:rsidRDefault="000D0CF6" w:rsidP="001A6247">
      <w:pPr>
        <w:pStyle w:val="3"/>
        <w:keepNext w:val="0"/>
        <w:widowControl w:val="0"/>
        <w:suppressAutoHyphens w:val="0"/>
        <w:spacing w:before="0" w:after="0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C472C4">
        <w:rPr>
          <w:rFonts w:ascii="Montserrat" w:hAnsi="Montserrat"/>
          <w:b w:val="0"/>
          <w:sz w:val="16"/>
          <w:szCs w:val="16"/>
        </w:rPr>
        <w:t>01.10.2025</w:t>
      </w:r>
    </w:p>
    <w:p w:rsidR="000D0CF6" w:rsidRDefault="000D0CF6" w:rsidP="001A6247">
      <w:pPr>
        <w:widowControl w:val="0"/>
        <w:suppressAutoHyphens w:val="0"/>
        <w:rPr>
          <w:rFonts w:ascii="Montserrat" w:eastAsiaTheme="minorHAnsi" w:hAnsi="Montserrat" w:cstheme="minorBidi"/>
          <w:b/>
          <w:szCs w:val="28"/>
          <w:lang w:eastAsia="en-US"/>
        </w:rPr>
      </w:pPr>
    </w:p>
    <w:p w:rsidR="000D0CF6" w:rsidRDefault="00C472C4" w:rsidP="006B1063">
      <w:pPr>
        <w:widowControl w:val="0"/>
        <w:suppressAutoHyphens w:val="0"/>
        <w:ind w:left="1134" w:right="1195"/>
        <w:jc w:val="center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Более 200 тысяч жителей Кубани старше 80 лет или с инвалидностью получают надбавку к пенсии за уход</w:t>
      </w:r>
    </w:p>
    <w:p w:rsidR="000D0CF6" w:rsidRDefault="000D0CF6" w:rsidP="001A6247">
      <w:pPr>
        <w:widowControl w:val="0"/>
        <w:suppressAutoHyphens w:val="0"/>
        <w:jc w:val="both"/>
        <w:rPr>
          <w:rFonts w:ascii="Montserrat" w:hAnsi="Montserrat"/>
          <w:b/>
          <w:szCs w:val="28"/>
        </w:rPr>
      </w:pPr>
    </w:p>
    <w:p w:rsidR="000D0CF6" w:rsidRDefault="00C472C4" w:rsidP="001A6247">
      <w:pPr>
        <w:widowControl w:val="0"/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>Ежегодно 1 октября отмечается чудесный праздник – День пожилого человека. Желаем нашим бабушкам и дедушкам здоровья, бодрости духа, заботы близких и любви. Отметим, что более 200 тысяч жителей Кубани старше 80 лет и граждан с инвалидностью I группы получаю</w:t>
      </w:r>
      <w:r>
        <w:rPr>
          <w:rFonts w:ascii="Montserrat" w:hAnsi="Montserrat"/>
        </w:rPr>
        <w:t xml:space="preserve">т доплату за уход к пенсии, которую назначает Отделение Социального фонда России по Краснодарскому краю. </w:t>
      </w:r>
    </w:p>
    <w:p w:rsidR="000D0CF6" w:rsidRDefault="000D0CF6" w:rsidP="001A6247">
      <w:pPr>
        <w:widowControl w:val="0"/>
        <w:suppressAutoHyphens w:val="0"/>
        <w:jc w:val="both"/>
        <w:rPr>
          <w:rFonts w:ascii="Montserrat" w:hAnsi="Montserrat"/>
        </w:rPr>
      </w:pPr>
    </w:p>
    <w:p w:rsidR="000D0CF6" w:rsidRDefault="00C472C4" w:rsidP="001A6247">
      <w:pPr>
        <w:widowControl w:val="0"/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>«Поздравляем наших уважаемых жителей Кубани старшего возраста с праздником! Забота о п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 xml:space="preserve">жилых людях — один из главных приоритетов нашей деятельности. </w:t>
      </w:r>
      <w:r>
        <w:rPr>
          <w:rFonts w:ascii="Montserrat" w:hAnsi="Montserrat"/>
        </w:rPr>
        <w:t>Хочу напомнить, что для трудоспособных неработающих граждан, продолжающих оказывать уход в 2025 году, за каждый полный год начисляются 1,8 индивидуальных пенсионных коэффициентов. Чтобы подтвердить уход, нужно обратиться с заявлением в клиентскую службу От</w:t>
      </w:r>
      <w:r>
        <w:rPr>
          <w:rFonts w:ascii="Montserrat" w:hAnsi="Montserrat"/>
        </w:rPr>
        <w:t>деления СФР по Краснодарскому краю по месту проживания того, за кем осуществляется уход после его прекращения», — расск</w:t>
      </w:r>
      <w:r>
        <w:rPr>
          <w:rFonts w:ascii="Montserrat" w:hAnsi="Montserrat"/>
        </w:rPr>
        <w:t>а</w:t>
      </w:r>
      <w:r>
        <w:rPr>
          <w:rFonts w:ascii="Montserrat" w:hAnsi="Montserrat"/>
        </w:rPr>
        <w:t xml:space="preserve">зал управляющий Отделением СФР по Краснодарскому краю Дмитрий Фурса. </w:t>
      </w:r>
    </w:p>
    <w:p w:rsidR="000D0CF6" w:rsidRDefault="000D0CF6" w:rsidP="001A6247">
      <w:pPr>
        <w:widowControl w:val="0"/>
        <w:suppressAutoHyphens w:val="0"/>
        <w:jc w:val="both"/>
        <w:rPr>
          <w:rFonts w:ascii="Montserrat" w:hAnsi="Montserrat"/>
        </w:rPr>
      </w:pPr>
    </w:p>
    <w:p w:rsidR="000D0CF6" w:rsidRDefault="00C472C4" w:rsidP="001A6247">
      <w:pPr>
        <w:widowControl w:val="0"/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>С начала 2025 года эта доплата назначается автоматически — подава</w:t>
      </w:r>
      <w:r>
        <w:rPr>
          <w:rFonts w:ascii="Montserrat" w:hAnsi="Montserrat"/>
        </w:rPr>
        <w:t xml:space="preserve">ть заявление не нужно, даже если раньше уход не оформлялся. Размер выплаты составляет 1 314 рублей, которая включена в состав пенсии и ежегодно индексируется. </w:t>
      </w:r>
    </w:p>
    <w:p w:rsidR="000D0CF6" w:rsidRDefault="000D0CF6" w:rsidP="001A6247">
      <w:pPr>
        <w:widowControl w:val="0"/>
        <w:suppressAutoHyphens w:val="0"/>
        <w:jc w:val="both"/>
        <w:rPr>
          <w:rFonts w:ascii="Montserrat" w:hAnsi="Montserrat"/>
        </w:rPr>
      </w:pPr>
    </w:p>
    <w:p w:rsidR="000D0CF6" w:rsidRDefault="00C472C4" w:rsidP="001A6247">
      <w:pPr>
        <w:widowControl w:val="0"/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>Если ухаживающий и пенсионер старше 80 лет или с инвалидностью I группы живут отдельно, потребу</w:t>
      </w:r>
      <w:r>
        <w:rPr>
          <w:rFonts w:ascii="Montserrat" w:hAnsi="Montserrat"/>
        </w:rPr>
        <w:t xml:space="preserve">ется письменное подтверждение от нетрудоспособного или его законного представителя с указанием факта и периода ухода. </w:t>
      </w:r>
    </w:p>
    <w:p w:rsidR="000D0CF6" w:rsidRDefault="00C472C4" w:rsidP="001A6247">
      <w:pPr>
        <w:widowControl w:val="0"/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>Кроме надбавки к пенсии за уход, при достижении пенсионером возраста 80 лет фиксированная выплата страховой пенсии по старости или инвали</w:t>
      </w:r>
      <w:r>
        <w:rPr>
          <w:rFonts w:ascii="Montserrat" w:hAnsi="Montserrat"/>
        </w:rPr>
        <w:t>дности увеличивается на 100% — на 8 907,70 рублей в 2025 году. Назначение происходит автоматически, без необходимости обращения в кл</w:t>
      </w:r>
      <w:r>
        <w:rPr>
          <w:rFonts w:ascii="Montserrat" w:hAnsi="Montserrat"/>
        </w:rPr>
        <w:t>и</w:t>
      </w:r>
      <w:r>
        <w:rPr>
          <w:rFonts w:ascii="Montserrat" w:hAnsi="Montserrat"/>
        </w:rPr>
        <w:t>ентские службы Отделения СФР по Краснодарскому краю.</w:t>
      </w:r>
    </w:p>
    <w:p w:rsidR="000D0CF6" w:rsidRDefault="000D0CF6" w:rsidP="001A6247">
      <w:pPr>
        <w:widowControl w:val="0"/>
        <w:suppressAutoHyphens w:val="0"/>
        <w:jc w:val="both"/>
        <w:rPr>
          <w:rFonts w:ascii="Montserrat" w:hAnsi="Montserrat"/>
        </w:rPr>
      </w:pPr>
    </w:p>
    <w:p w:rsidR="000D0CF6" w:rsidRDefault="00C472C4" w:rsidP="001A6247">
      <w:pPr>
        <w:widowControl w:val="0"/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Соцфонда по Краснодарскому краю выражает уважение и благода</w:t>
      </w:r>
      <w:r>
        <w:rPr>
          <w:rFonts w:ascii="Montserrat" w:hAnsi="Montserrat"/>
        </w:rPr>
        <w:t>рность всем пож</w:t>
      </w:r>
      <w:r>
        <w:rPr>
          <w:rFonts w:ascii="Montserrat" w:hAnsi="Montserrat"/>
        </w:rPr>
        <w:t>и</w:t>
      </w:r>
      <w:r>
        <w:rPr>
          <w:rFonts w:ascii="Montserrat" w:hAnsi="Montserrat"/>
        </w:rPr>
        <w:t>лым людям и тем, кто заботится о близких – ваш уход и поддержка бесценны!</w:t>
      </w:r>
    </w:p>
    <w:p w:rsidR="000D0CF6" w:rsidRDefault="000D0CF6" w:rsidP="001A6247">
      <w:pPr>
        <w:pStyle w:val="af4"/>
        <w:widowControl w:val="0"/>
        <w:suppressAutoHyphens w:val="0"/>
        <w:spacing w:beforeAutospacing="0" w:afterAutospacing="0"/>
        <w:jc w:val="both"/>
        <w:rPr>
          <w:rFonts w:ascii="Montserrat" w:hAnsi="Montserrat"/>
        </w:rPr>
      </w:pPr>
    </w:p>
    <w:p w:rsidR="000D0CF6" w:rsidRDefault="00C472C4" w:rsidP="001A6247">
      <w:pPr>
        <w:widowControl w:val="0"/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0D0CF6" w:rsidRDefault="000D0CF6" w:rsidP="001A6247">
      <w:pPr>
        <w:widowControl w:val="0"/>
        <w:suppressAutoHyphens w:val="0"/>
        <w:jc w:val="both"/>
        <w:rPr>
          <w:rFonts w:ascii="Montserrat" w:hAnsi="Montserrat"/>
        </w:rPr>
      </w:pPr>
    </w:p>
    <w:p w:rsidR="000D0CF6" w:rsidRDefault="000D0CF6" w:rsidP="001A6247">
      <w:pPr>
        <w:widowControl w:val="0"/>
        <w:suppressAutoHyphens w:val="0"/>
        <w:jc w:val="both"/>
        <w:rPr>
          <w:rFonts w:ascii="Montserrat" w:hAnsi="Montserrat"/>
        </w:rPr>
      </w:pPr>
    </w:p>
    <w:p w:rsidR="000D0CF6" w:rsidRDefault="00C472C4" w:rsidP="001A6247">
      <w:pPr>
        <w:pStyle w:val="af4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1A6247" w:rsidRDefault="001A6247" w:rsidP="001A6247">
      <w:pPr>
        <w:pStyle w:val="af4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0D0CF6" w:rsidRDefault="00C472C4" w:rsidP="001A6247">
      <w:pPr>
        <w:pStyle w:val="af4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0CF6" w:rsidRDefault="000D0CF6" w:rsidP="001A6247">
      <w:pPr>
        <w:pStyle w:val="af4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0D0CF6" w:rsidRDefault="00C472C4" w:rsidP="001A6247">
      <w:pPr>
        <w:pStyle w:val="af4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0D0CF6" w:rsidRDefault="00C472C4" w:rsidP="001A6247">
      <w:pPr>
        <w:pStyle w:val="af4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0D0CF6" w:rsidSect="000D0CF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2C4" w:rsidRDefault="00C472C4" w:rsidP="000D0CF6">
      <w:r>
        <w:separator/>
      </w:r>
    </w:p>
  </w:endnote>
  <w:endnote w:type="continuationSeparator" w:id="1">
    <w:p w:rsidR="00C472C4" w:rsidRDefault="00C472C4" w:rsidP="000D0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CF6" w:rsidRDefault="000D0CF6">
    <w:pPr>
      <w:pStyle w:val="af2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0D0CF6" w:rsidRDefault="000D0CF6">
                <w:pPr>
                  <w:pStyle w:val="af2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C472C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472C4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CF6" w:rsidRDefault="000D0CF6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CF6" w:rsidRDefault="000D0CF6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2C4" w:rsidRDefault="00C472C4" w:rsidP="000D0CF6">
      <w:r>
        <w:separator/>
      </w:r>
    </w:p>
  </w:footnote>
  <w:footnote w:type="continuationSeparator" w:id="1">
    <w:p w:rsidR="00C472C4" w:rsidRDefault="00C472C4" w:rsidP="000D0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CF6" w:rsidRDefault="000D0CF6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0D0CF6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0D0CF6" w:rsidRDefault="00C472C4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0D0CF6" w:rsidRDefault="000D0CF6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  <w:p w:rsidR="000D0CF6" w:rsidRDefault="000D0CF6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0D0CF6" w:rsidRDefault="000D0CF6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0D0CF6" w:rsidRDefault="000D0CF6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0D0CF6" w:rsidRDefault="000D0CF6">
    <w:pPr>
      <w:pStyle w:val="af1"/>
      <w:rPr>
        <w:lang w:val="en-US"/>
      </w:rPr>
    </w:pPr>
    <w:r w:rsidRPr="000D0CF6">
      <w:rPr>
        <w:lang w:val="en-US"/>
      </w:rPr>
      <w:pict/>
    </w:r>
    <w:r w:rsidRPr="000D0CF6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0D0CF6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0D0CF6" w:rsidRDefault="00C472C4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0D0CF6" w:rsidRDefault="000D0CF6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0D0CF6" w:rsidRDefault="000D0CF6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0D0CF6" w:rsidRDefault="000D0CF6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0D0CF6" w:rsidRDefault="000D0CF6">
    <w:pPr>
      <w:pStyle w:val="af1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D0CF6"/>
    <w:rsid w:val="000D0CF6"/>
    <w:rsid w:val="001A6247"/>
    <w:rsid w:val="006B1063"/>
    <w:rsid w:val="0098029E"/>
    <w:rsid w:val="00C4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0CF6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0D0CF6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D0CF6"/>
  </w:style>
  <w:style w:type="character" w:styleId="a4">
    <w:name w:val="Strong"/>
    <w:uiPriority w:val="22"/>
    <w:qFormat/>
    <w:rsid w:val="000D0CF6"/>
    <w:rPr>
      <w:b/>
      <w:bCs/>
    </w:rPr>
  </w:style>
  <w:style w:type="character" w:styleId="a5">
    <w:name w:val="Hyperlink"/>
    <w:uiPriority w:val="99"/>
    <w:rsid w:val="000D0CF6"/>
    <w:rPr>
      <w:color w:val="0000FF"/>
      <w:u w:val="single"/>
    </w:rPr>
  </w:style>
  <w:style w:type="character" w:styleId="a6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c">
    <w:name w:val="Заголовок"/>
    <w:basedOn w:val="a"/>
    <w:next w:val="ad"/>
    <w:qFormat/>
    <w:rsid w:val="000D0CF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0D0CF6"/>
    <w:rPr>
      <w:rFonts w:cs="Mangal"/>
    </w:rPr>
  </w:style>
  <w:style w:type="paragraph" w:styleId="af">
    <w:name w:val="caption"/>
    <w:basedOn w:val="a"/>
    <w:qFormat/>
    <w:rsid w:val="000D0CF6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0D0CF6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0D0CF6"/>
  </w:style>
  <w:style w:type="paragraph" w:styleId="af1">
    <w:name w:val="header"/>
    <w:basedOn w:val="a"/>
    <w:rsid w:val="000D0CF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0D0CF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0D0CF6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0D0CF6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  <w:rsid w:val="000D0CF6"/>
  </w:style>
  <w:style w:type="numbering" w:customStyle="1" w:styleId="afb">
    <w:name w:val="Без списка"/>
    <w:uiPriority w:val="99"/>
    <w:semiHidden/>
    <w:unhideWhenUsed/>
    <w:qFormat/>
    <w:rsid w:val="000D0CF6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sfr_krasnodarskiykray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ax.ru/sfr_krasnodarskiykray" TargetMode="Externa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sfr.krasnodarskiykra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vk.com/sfr.krasnodarskiykray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E5741-4C0E-4F0E-A5D0-A416416A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7</cp:revision>
  <cp:lastPrinted>2025-10-02T14:39:00Z</cp:lastPrinted>
  <dcterms:created xsi:type="dcterms:W3CDTF">2025-10-01T04:56:00Z</dcterms:created>
  <dcterms:modified xsi:type="dcterms:W3CDTF">2025-10-08T20:16:00Z</dcterms:modified>
  <dc:language>ru-RU</dc:language>
</cp:coreProperties>
</file>