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3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3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01.07.2025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 w:val="28"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СФР по Краснодарскому краю выплатило 743  тысячи пособий по временной нетрудоспособности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оплатило </w:t>
      </w:r>
      <w:r>
        <w:rPr>
          <w:rFonts w:ascii="Montserrat" w:hAnsi="Montserrat"/>
          <w:szCs w:val="28"/>
        </w:rPr>
        <w:t>743  тысячи</w:t>
      </w:r>
      <w:r>
        <w:rPr>
          <w:rFonts w:ascii="Montserrat" w:hAnsi="Montserrat"/>
        </w:rPr>
        <w:t xml:space="preserve"> листков по временной нетрудоспособности. На эти цели было направлено 8,5 миллиарда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Переход на электронные листки в России произошел в 2022 году. Благодаря этому взаимодействие между пациентами, врачами и работодателями стало значительно проще и быстрее.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Организациям направляется информация о больничных листах в цифровом виде, а работники в свою очередь получают выплаты по нетрудоспособности без обращений и подачи каких-либо документов.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первые три дня болезни работодатель оплачивает из собственных средств, а последующие дни — Отделение Социального фонда по Краснодарскому краю. После того, как медицинская организация закрывает больничный, а в Отделение СФР по Краснодарскому краю приходят необходимые сведения, пособие назначается в течение 10 дней и перечисляется  гражданам на банковскую карту, банковский счет или через Почту России.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Обращаем внимание, что размер выплат зависит от страхового стажа и среднего заработка сотрудника за два предыдущих года: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при стаже меньше 5 лет — 60% среднего заработка;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 5 до 8 лет — 80%;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больше 8 лет — 100%.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Информация о статусе листка нетрудоспособности доступна в личном кабинете на портале госуслуг.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Montserrat" w:hAnsi="Montserrat" w:cs="Arial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114" w:after="114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"/>
        <w:spacing w:before="114" w:after="114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variable"/>
  </w:font>
  <w:font w:name="Cambria">
    <w:charset w:val="cc"/>
    <w:family w:val="roman"/>
    <w:pitch w:val="variable"/>
  </w:font>
  <w:font w:name="Calibri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auto"/>
    <w:pitch w:val="variable"/>
  </w:font>
  <w:font w:name="Verdana">
    <w:charset w:val="cc"/>
    <w:family w:val="auto"/>
    <w:pitch w:val="variable"/>
  </w:font>
  <w:font w:name="Montserrat">
    <w:charset w:val="cc"/>
    <w:family w:val="auto"/>
    <w:pitch w:val="variable"/>
  </w:font>
  <w:font w:name="Myriad Pro">
    <w:charset w:val="cc"/>
    <w:family w:val="auto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0"/>
      <w:tblW w:w="1042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60"/>
      <w:gridCol w:w="2692"/>
      <w:gridCol w:w="2243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9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733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8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0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733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3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8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3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7" w:customStyle="1">
    <w:name w:val="Текст документа Знак"/>
    <w:link w:val="Style12"/>
    <w:qFormat/>
    <w:rPr>
      <w:rFonts w:eastAsia="Verdana"/>
      <w:color w:val="000000"/>
      <w:sz w:val="24"/>
      <w:szCs w:val="28"/>
      <w:lang w:bidi="ar-SA"/>
    </w:rPr>
  </w:style>
  <w:style w:type="character" w:styleId="Style8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1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2" w:customStyle="1">
    <w:name w:val="Текст документа"/>
    <w:basedOn w:val="NormalWeb"/>
    <w:link w:val="Style7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8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styleId="12">
    <w:name w:val="Table Grid Light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10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100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100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007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0">
    <w:name w:val="Table Grid"/>
    <w:basedOn w:val="1007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C94C-E665-4ABB-840B-1C8C615D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LibreOffice/25.2.0.3$Windows_X86_64 LibreOffice_project/e1cf4a87eb02d755bce1a01209907ea5ddc8f069</Application>
  <AppVersion>15.0000</AppVersion>
  <Pages>2</Pages>
  <Words>254</Words>
  <Characters>1573</Characters>
  <CharactersWithSpaces>1825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/>
  <cp:revision>10</cp:revision>
  <cp:lastPrinted>2025-07-04T13:52:33Z</cp:lastPrinted>
  <dcterms:created xsi:type="dcterms:W3CDTF">2025-06-19T12:20:00Z</dcterms:created>
  <dcterms:modified xsi:type="dcterms:W3CDTF">2025-07-04T13:53:27Z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