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5F9" w:rsidRDefault="00AE7EBB">
      <w:pPr>
        <w:rPr>
          <w:rStyle w:val="bx-font"/>
          <w:color w:val="000000"/>
        </w:rPr>
      </w:pPr>
      <w:bookmarkStart w:id="0" w:name="_GoBack"/>
      <w:r>
        <w:rPr>
          <w:rStyle w:val="bx-font"/>
          <w:color w:val="000000"/>
          <w:sz w:val="26"/>
          <w:szCs w:val="26"/>
        </w:rPr>
        <w:t xml:space="preserve">  </w:t>
      </w:r>
      <w:r>
        <w:rPr>
          <w:rStyle w:val="bx-font"/>
          <w:rFonts w:ascii="MS Gothic" w:eastAsia="MS Gothic" w:hAnsi="MS Gothic" w:cs="MS Gothic"/>
          <w:b/>
          <w:bCs/>
          <w:color w:val="000000"/>
        </w:rPr>
        <w:t>❤</w:t>
      </w:r>
      <w:r>
        <w:rPr>
          <w:rStyle w:val="bx-font"/>
          <w:rFonts w:ascii="Calibri" w:hAnsi="Calibri" w:cs="Calibri"/>
          <w:b/>
          <w:bCs/>
          <w:color w:val="000000"/>
        </w:rPr>
        <w:t>️</w:t>
      </w:r>
      <w:r>
        <w:rPr>
          <w:rStyle w:val="bx-font"/>
          <w:b/>
          <w:bCs/>
          <w:color w:val="000000"/>
        </w:rPr>
        <w:t>Забота о детях и создание условий для их гармоничного развития — приоритет нашей страны.</w:t>
      </w:r>
      <w:r>
        <w:rPr>
          <w:color w:val="FF0000"/>
        </w:rPr>
        <w:br/>
      </w:r>
      <w:r>
        <w:rPr>
          <w:color w:val="FF0000"/>
        </w:rPr>
        <w:br/>
      </w:r>
      <w:r>
        <w:rPr>
          <w:rStyle w:val="bx-font"/>
          <w:rFonts w:ascii="Calibri" w:hAnsi="Calibri" w:cs="Calibri"/>
          <w:color w:val="000000"/>
        </w:rPr>
        <w:t>🇷🇺</w:t>
      </w:r>
      <w:r>
        <w:rPr>
          <w:rStyle w:val="bx-font"/>
          <w:color w:val="000000"/>
        </w:rPr>
        <w:t xml:space="preserve"> В 2025 году в России стартовало сразу несколько нацпроектов, направленных на всестороннюю поддержку семей, особенно многодетных: от матпомощи до возможностей обучения.</w:t>
      </w:r>
      <w:r>
        <w:rPr>
          <w:color w:val="FF0000"/>
        </w:rPr>
        <w:br/>
      </w:r>
      <w:r>
        <w:rPr>
          <w:color w:val="FF0000"/>
        </w:rPr>
        <w:br/>
      </w:r>
      <w:r>
        <w:rPr>
          <w:rStyle w:val="bx-font"/>
          <w:rFonts w:ascii="Calibri" w:hAnsi="Calibri" w:cs="Calibri"/>
          <w:color w:val="000000"/>
        </w:rPr>
        <w:t>👨👩👧👦</w:t>
      </w:r>
      <w:r>
        <w:rPr>
          <w:rStyle w:val="bx-font"/>
          <w:color w:val="000000"/>
        </w:rPr>
        <w:t xml:space="preserve"> В России поддержку </w:t>
      </w:r>
      <w:proofErr w:type="spellStart"/>
      <w:r>
        <w:rPr>
          <w:rStyle w:val="bx-font"/>
          <w:color w:val="000000"/>
        </w:rPr>
        <w:t>Соцфонда</w:t>
      </w:r>
      <w:proofErr w:type="spellEnd"/>
      <w:r>
        <w:rPr>
          <w:rStyle w:val="bx-font"/>
          <w:color w:val="000000"/>
        </w:rPr>
        <w:t xml:space="preserve"> получают миллионы семей с детьми (</w:t>
      </w:r>
      <w:hyperlink r:id="rId4" w:tgtFrame="_blank">
        <w:r>
          <w:rPr>
            <w:color w:val="000000"/>
            <w:u w:val="single"/>
          </w:rPr>
          <w:t>https://sfr.gov.ru/press_center~2025/06/01/272479)</w:t>
        </w:r>
      </w:hyperlink>
      <w:r>
        <w:rPr>
          <w:rStyle w:val="bx-font"/>
          <w:color w:val="000000"/>
        </w:rPr>
        <w:t>.</w:t>
      </w:r>
      <w:r>
        <w:rPr>
          <w:color w:val="FF0000"/>
        </w:rPr>
        <w:br/>
      </w:r>
      <w:r>
        <w:rPr>
          <w:color w:val="FF0000"/>
        </w:rPr>
        <w:br/>
      </w:r>
      <w:r>
        <w:rPr>
          <w:rStyle w:val="bx-font"/>
          <w:rFonts w:ascii="Calibri" w:hAnsi="Calibri" w:cs="Calibri"/>
          <w:color w:val="000000"/>
        </w:rPr>
        <w:t>✅</w:t>
      </w:r>
      <w:r>
        <w:rPr>
          <w:rStyle w:val="bx-font"/>
          <w:b/>
          <w:bCs/>
          <w:color w:val="000000"/>
        </w:rPr>
        <w:t>Пособие при рождении ребенка</w:t>
      </w:r>
      <w:r>
        <w:rPr>
          <w:rStyle w:val="bx-font"/>
          <w:color w:val="000000"/>
        </w:rPr>
        <w:t xml:space="preserve"> с января 2025 года оформили 414,6 тысяч родителей. </w:t>
      </w:r>
      <w:r>
        <w:rPr>
          <w:color w:val="FF0000"/>
        </w:rPr>
        <w:br/>
      </w:r>
      <w:r>
        <w:rPr>
          <w:color w:val="FF0000"/>
        </w:rPr>
        <w:br/>
      </w:r>
      <w:r>
        <w:rPr>
          <w:rStyle w:val="bx-font"/>
          <w:rFonts w:ascii="Calibri" w:hAnsi="Calibri" w:cs="Calibri"/>
          <w:color w:val="000000"/>
        </w:rPr>
        <w:t>✅</w:t>
      </w:r>
      <w:r>
        <w:rPr>
          <w:rStyle w:val="bx-font"/>
          <w:b/>
          <w:bCs/>
          <w:color w:val="000000"/>
        </w:rPr>
        <w:t xml:space="preserve"> Единое пособие</w:t>
      </w:r>
      <w:r>
        <w:rPr>
          <w:rStyle w:val="bx-font"/>
          <w:color w:val="000000"/>
        </w:rPr>
        <w:t xml:space="preserve"> – полагается будущим мамам и семьям с </w:t>
      </w:r>
      <w:r>
        <w:rPr>
          <w:rStyle w:val="bx-font"/>
          <w:color w:val="000000"/>
        </w:rPr>
        <w:t>невысокими доходами с детьми до 17 лет. С января его получили 234,6 тысячи беременных женщин, а также более 10 миллионов детей.</w:t>
      </w:r>
      <w:r>
        <w:rPr>
          <w:color w:val="FF0000"/>
        </w:rPr>
        <w:br/>
      </w:r>
      <w:r>
        <w:rPr>
          <w:color w:val="FF0000"/>
        </w:rPr>
        <w:br/>
      </w:r>
      <w:r>
        <w:rPr>
          <w:rStyle w:val="bx-font"/>
          <w:rFonts w:ascii="Calibri" w:hAnsi="Calibri" w:cs="Calibri"/>
          <w:color w:val="000000"/>
        </w:rPr>
        <w:t>✅</w:t>
      </w:r>
      <w:r>
        <w:rPr>
          <w:rStyle w:val="bx-font"/>
          <w:b/>
          <w:bCs/>
          <w:color w:val="000000"/>
        </w:rPr>
        <w:t xml:space="preserve"> Материнский капитал</w:t>
      </w:r>
      <w:r>
        <w:rPr>
          <w:rStyle w:val="bx-font"/>
          <w:color w:val="000000"/>
        </w:rPr>
        <w:t xml:space="preserve"> – востребованная мера поддержки в рамках нацпроекта «Семья». С начала 2025 года </w:t>
      </w:r>
      <w:proofErr w:type="spellStart"/>
      <w:r>
        <w:rPr>
          <w:rStyle w:val="bx-font"/>
          <w:color w:val="000000"/>
        </w:rPr>
        <w:t>Соцфонд</w:t>
      </w:r>
      <w:proofErr w:type="spellEnd"/>
      <w:r>
        <w:rPr>
          <w:rStyle w:val="bx-font"/>
          <w:color w:val="000000"/>
        </w:rPr>
        <w:t xml:space="preserve"> оформил 289 тысяч</w:t>
      </w:r>
      <w:r>
        <w:rPr>
          <w:rStyle w:val="bx-font"/>
          <w:color w:val="000000"/>
        </w:rPr>
        <w:t xml:space="preserve"> сертификатов на </w:t>
      </w:r>
      <w:proofErr w:type="spellStart"/>
      <w:r>
        <w:rPr>
          <w:rStyle w:val="bx-font"/>
          <w:color w:val="000000"/>
        </w:rPr>
        <w:t>маткапитал</w:t>
      </w:r>
      <w:proofErr w:type="spellEnd"/>
      <w:r>
        <w:rPr>
          <w:rStyle w:val="bx-font"/>
          <w:color w:val="000000"/>
        </w:rPr>
        <w:t>. При этом</w:t>
      </w:r>
      <w:proofErr w:type="gramStart"/>
      <w:r>
        <w:rPr>
          <w:rStyle w:val="bx-font"/>
          <w:color w:val="000000"/>
        </w:rPr>
        <w:t>,</w:t>
      </w:r>
      <w:proofErr w:type="gramEnd"/>
      <w:r>
        <w:rPr>
          <w:rStyle w:val="bx-font"/>
          <w:color w:val="000000"/>
        </w:rPr>
        <w:t xml:space="preserve"> </w:t>
      </w:r>
      <w:proofErr w:type="spellStart"/>
      <w:r>
        <w:rPr>
          <w:rStyle w:val="bx-font"/>
          <w:color w:val="000000"/>
        </w:rPr>
        <w:t>цифровизация</w:t>
      </w:r>
      <w:proofErr w:type="spellEnd"/>
      <w:r>
        <w:rPr>
          <w:rStyle w:val="bx-font"/>
          <w:color w:val="000000"/>
        </w:rPr>
        <w:t xml:space="preserve"> максимально упростила этот процесс – информация об электронном сертификате поступает в личный кабинет мамы (а в некоторых случаях и папы) на </w:t>
      </w:r>
      <w:proofErr w:type="spellStart"/>
      <w:r>
        <w:rPr>
          <w:rStyle w:val="bx-font"/>
          <w:color w:val="000000"/>
        </w:rPr>
        <w:t>Госуслугах</w:t>
      </w:r>
      <w:proofErr w:type="spellEnd"/>
      <w:r>
        <w:rPr>
          <w:rStyle w:val="bx-font"/>
          <w:color w:val="000000"/>
        </w:rPr>
        <w:t>.  </w:t>
      </w:r>
      <w:r>
        <w:rPr>
          <w:color w:val="FF0000"/>
        </w:rPr>
        <w:br/>
      </w:r>
      <w:r>
        <w:rPr>
          <w:color w:val="FF0000"/>
        </w:rPr>
        <w:br/>
      </w:r>
      <w:r>
        <w:rPr>
          <w:rStyle w:val="bx-font"/>
          <w:rFonts w:ascii="Calibri" w:hAnsi="Calibri" w:cs="Calibri"/>
          <w:color w:val="000000"/>
        </w:rPr>
        <w:t>📲</w:t>
      </w:r>
      <w:r>
        <w:rPr>
          <w:rStyle w:val="bx-font"/>
          <w:color w:val="000000"/>
        </w:rPr>
        <w:t xml:space="preserve"> Подробнее о льготах и пособиях для семей с де</w:t>
      </w:r>
      <w:r>
        <w:rPr>
          <w:rStyle w:val="bx-font"/>
          <w:color w:val="000000"/>
        </w:rPr>
        <w:t xml:space="preserve">тьми – на сайте </w:t>
      </w:r>
      <w:proofErr w:type="spellStart"/>
      <w:r>
        <w:rPr>
          <w:rStyle w:val="bx-font"/>
          <w:color w:val="000000"/>
        </w:rPr>
        <w:t>Соцфонда</w:t>
      </w:r>
      <w:proofErr w:type="spellEnd"/>
      <w:r>
        <w:rPr>
          <w:rStyle w:val="bx-font"/>
          <w:color w:val="000000"/>
        </w:rPr>
        <w:t>.  (</w:t>
      </w:r>
      <w:r>
        <w:rPr>
          <w:rStyle w:val="bx-font"/>
          <w:color w:val="000000"/>
          <w:u w:val="single"/>
        </w:rPr>
        <w:t>https://sfr.gov.ru/grazhdanam/families_with_children/</w:t>
      </w:r>
      <w:r>
        <w:rPr>
          <w:rStyle w:val="bx-font"/>
          <w:color w:val="000000"/>
        </w:rPr>
        <w:t>)</w:t>
      </w:r>
      <w:r>
        <w:rPr>
          <w:color w:val="FF0000"/>
        </w:rPr>
        <w:br/>
      </w:r>
      <w:r>
        <w:rPr>
          <w:color w:val="FF0000"/>
        </w:rPr>
        <w:br/>
      </w:r>
      <w:r>
        <w:rPr>
          <w:rStyle w:val="bx-font"/>
          <w:color w:val="000000"/>
        </w:rPr>
        <w:t>#</w:t>
      </w:r>
      <w:proofErr w:type="spellStart"/>
      <w:r>
        <w:rPr>
          <w:rStyle w:val="bx-font"/>
          <w:color w:val="000000"/>
        </w:rPr>
        <w:t>СФР</w:t>
      </w:r>
      <w:proofErr w:type="spellEnd"/>
      <w:r>
        <w:rPr>
          <w:rStyle w:val="bx-font"/>
          <w:color w:val="000000"/>
        </w:rPr>
        <w:t xml:space="preserve"> #</w:t>
      </w:r>
      <w:proofErr w:type="spellStart"/>
      <w:r>
        <w:rPr>
          <w:rStyle w:val="bx-font"/>
          <w:color w:val="000000"/>
        </w:rPr>
        <w:t>Соцфонд</w:t>
      </w:r>
      <w:proofErr w:type="spellEnd"/>
      <w:r>
        <w:rPr>
          <w:rStyle w:val="bx-font"/>
          <w:color w:val="000000"/>
        </w:rPr>
        <w:t xml:space="preserve"> #</w:t>
      </w:r>
      <w:proofErr w:type="spellStart"/>
      <w:r>
        <w:rPr>
          <w:rStyle w:val="bx-font"/>
          <w:color w:val="000000"/>
        </w:rPr>
        <w:t>единоепособиесфр</w:t>
      </w:r>
      <w:proofErr w:type="spellEnd"/>
      <w:r>
        <w:rPr>
          <w:rStyle w:val="bx-font"/>
          <w:color w:val="000000"/>
        </w:rPr>
        <w:t xml:space="preserve"> #</w:t>
      </w:r>
      <w:proofErr w:type="spellStart"/>
      <w:r>
        <w:rPr>
          <w:rStyle w:val="bx-font"/>
          <w:color w:val="000000"/>
        </w:rPr>
        <w:t>маткапсфр</w:t>
      </w:r>
      <w:proofErr w:type="spellEnd"/>
      <w:r>
        <w:rPr>
          <w:rStyle w:val="bx-font"/>
          <w:color w:val="000000"/>
        </w:rPr>
        <w:t xml:space="preserve"> #</w:t>
      </w:r>
      <w:proofErr w:type="spellStart"/>
      <w:r>
        <w:rPr>
          <w:rStyle w:val="bx-font"/>
          <w:color w:val="000000"/>
        </w:rPr>
        <w:t>едвприрождениисфр</w:t>
      </w:r>
      <w:bookmarkEnd w:id="0"/>
      <w:proofErr w:type="spellEnd"/>
    </w:p>
    <w:p w:rsidR="00AE7EBB" w:rsidRDefault="00AE7EBB">
      <w:r>
        <w:rPr>
          <w:noProof/>
          <w:lang w:eastAsia="ru-RU"/>
        </w:rPr>
        <w:drawing>
          <wp:inline distT="0" distB="0" distL="0" distR="0">
            <wp:extent cx="4518445" cy="4542656"/>
            <wp:effectExtent l="19050" t="0" r="0" b="0"/>
            <wp:docPr id="1" name="Рисунок 1" descr="C:\Users\1\Desktop\фед пост москва 02-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ед пост москва 02-08.png"/>
                    <pic:cNvPicPr>
                      <a:picLocks noChangeAspect="1" noChangeArrowheads="1"/>
                    </pic:cNvPicPr>
                  </pic:nvPicPr>
                  <pic:blipFill>
                    <a:blip r:embed="rId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210" cy="454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7EBB" w:rsidSect="00C605F9">
      <w:pgSz w:w="11906" w:h="16838"/>
      <w:pgMar w:top="1134" w:right="567" w:bottom="113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0"/>
  <w:characterSpacingControl w:val="doNotCompress"/>
  <w:compat/>
  <w:rsids>
    <w:rsidRoot w:val="00C605F9"/>
    <w:rsid w:val="00AE7EBB"/>
    <w:rsid w:val="00C60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5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x-font">
    <w:name w:val="bx-font"/>
    <w:basedOn w:val="a0"/>
    <w:qFormat/>
    <w:rsid w:val="00AD172B"/>
  </w:style>
  <w:style w:type="character" w:styleId="a3">
    <w:name w:val="Hyperlink"/>
    <w:rsid w:val="00C605F9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rsid w:val="00C605F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C605F9"/>
    <w:pPr>
      <w:spacing w:after="140"/>
    </w:pPr>
  </w:style>
  <w:style w:type="paragraph" w:styleId="a6">
    <w:name w:val="List"/>
    <w:basedOn w:val="a5"/>
    <w:rsid w:val="00C605F9"/>
    <w:rPr>
      <w:rFonts w:cs="Mangal"/>
    </w:rPr>
  </w:style>
  <w:style w:type="paragraph" w:styleId="a7">
    <w:name w:val="caption"/>
    <w:basedOn w:val="a"/>
    <w:qFormat/>
    <w:rsid w:val="00C605F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C605F9"/>
    <w:pPr>
      <w:suppressLineNumbers/>
    </w:pPr>
    <w:rPr>
      <w:rFonts w:cs="Mangal"/>
    </w:rPr>
  </w:style>
  <w:style w:type="numbering" w:customStyle="1" w:styleId="a9">
    <w:name w:val="Без списка"/>
    <w:uiPriority w:val="99"/>
    <w:semiHidden/>
    <w:unhideWhenUsed/>
    <w:qFormat/>
    <w:rsid w:val="00C605F9"/>
  </w:style>
  <w:style w:type="paragraph" w:styleId="aa">
    <w:name w:val="Balloon Text"/>
    <w:basedOn w:val="a"/>
    <w:link w:val="ab"/>
    <w:uiPriority w:val="99"/>
    <w:semiHidden/>
    <w:unhideWhenUsed/>
    <w:rsid w:val="00AE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E7E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sfr.gov.ru/press_center~2025/06/01/272479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1081</Characters>
  <Application>Microsoft Office Word</Application>
  <DocSecurity>0</DocSecurity>
  <Lines>9</Lines>
  <Paragraphs>2</Paragraphs>
  <ScaleCrop>false</ScaleCrop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1</cp:lastModifiedBy>
  <cp:revision>3</cp:revision>
  <dcterms:created xsi:type="dcterms:W3CDTF">2025-06-02T12:15:00Z</dcterms:created>
  <dcterms:modified xsi:type="dcterms:W3CDTF">2025-06-02T16:31:00Z</dcterms:modified>
  <dc:language>ru-RU</dc:language>
</cp:coreProperties>
</file>