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B2" w:rsidRDefault="009C53B2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9C53B2" w:rsidRDefault="00C52BEF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24.04.2025</w:t>
      </w:r>
    </w:p>
    <w:p w:rsidR="000866F4" w:rsidRDefault="00C52BEF" w:rsidP="000866F4">
      <w:pPr>
        <w:spacing w:line="276" w:lineRule="auto"/>
        <w:contextualSpacing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 xml:space="preserve">Два новых Центра общения старшего поколения открылись </w:t>
      </w:r>
    </w:p>
    <w:p w:rsidR="009C53B2" w:rsidRDefault="00C52BEF" w:rsidP="000866F4">
      <w:pPr>
        <w:spacing w:line="276" w:lineRule="auto"/>
        <w:contextualSpacing/>
        <w:jc w:val="center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в Краснодарском крае</w:t>
      </w:r>
    </w:p>
    <w:p w:rsidR="009C53B2" w:rsidRPr="000866F4" w:rsidRDefault="009C53B2">
      <w:pPr>
        <w:spacing w:line="276" w:lineRule="auto"/>
        <w:contextualSpacing/>
        <w:jc w:val="both"/>
        <w:rPr>
          <w:rFonts w:ascii="Montserrat" w:eastAsiaTheme="minorHAnsi" w:hAnsi="Montserrat"/>
          <w:sz w:val="16"/>
          <w:szCs w:val="16"/>
        </w:rPr>
      </w:pPr>
    </w:p>
    <w:p w:rsidR="009C53B2" w:rsidRDefault="00C52BEF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В Краснодарском крае </w:t>
      </w:r>
      <w:r>
        <w:rPr>
          <w:rFonts w:ascii="Montserrat" w:eastAsiaTheme="minorHAnsi" w:hAnsi="Montserrat" w:cstheme="minorBidi"/>
          <w:lang w:eastAsia="en-US"/>
        </w:rPr>
        <w:t>открылись два новых</w:t>
      </w:r>
      <w:r>
        <w:rPr>
          <w:rFonts w:ascii="Montserrat" w:eastAsiaTheme="minorHAnsi" w:hAnsi="Montserrat"/>
        </w:rPr>
        <w:t xml:space="preserve"> Центра общения старшего поколения. На базе клиентских служб Отделения СФР по Краснодарскому краю открылись еще два новых центра в городе Горячий ключ и станице Тбилисской. Теперь в крае функционируют семь площадок, предназначенных для </w:t>
      </w:r>
      <w:r>
        <w:rPr>
          <w:rFonts w:ascii="Montserrat" w:hAnsi="Montserrat"/>
        </w:rPr>
        <w:t>организации познават</w:t>
      </w:r>
      <w:r>
        <w:rPr>
          <w:rFonts w:ascii="Montserrat" w:hAnsi="Montserrat"/>
        </w:rPr>
        <w:t>ельных занятий и проведения просветительских мероприятий</w:t>
      </w:r>
      <w:r w:rsidR="000866F4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для людей </w:t>
      </w:r>
      <w:r>
        <w:rPr>
          <w:rFonts w:ascii="Montserrat" w:eastAsiaTheme="minorHAnsi" w:hAnsi="Montserrat"/>
        </w:rPr>
        <w:t>старшего поколения.</w:t>
      </w:r>
    </w:p>
    <w:p w:rsidR="009C53B2" w:rsidRPr="000866F4" w:rsidRDefault="009C53B2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  <w:sz w:val="16"/>
          <w:szCs w:val="16"/>
        </w:rPr>
      </w:pPr>
    </w:p>
    <w:p w:rsidR="009C53B2" w:rsidRDefault="00C52BEF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Новые цен</w:t>
      </w:r>
      <w:r>
        <w:rPr>
          <w:rFonts w:ascii="Montserrat" w:eastAsiaTheme="minorHAnsi" w:hAnsi="Montserrat"/>
        </w:rPr>
        <w:t xml:space="preserve">тры расположены по следующим адресам: </w:t>
      </w:r>
    </w:p>
    <w:p w:rsidR="009C53B2" w:rsidRDefault="00C52BEF">
      <w:pPr>
        <w:pStyle w:val="af1"/>
        <w:widowControl w:val="0"/>
        <w:numPr>
          <w:ilvl w:val="0"/>
          <w:numId w:val="1"/>
        </w:numPr>
        <w:spacing w:beforeAutospacing="0" w:afterAutospacing="0"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город Горячий Ключ, ул. Ленина, д. 240 (режим работы: с понедельника по четверг с 08:00 до 16:00, в пятницу с 08:00 до 12</w:t>
      </w:r>
      <w:r>
        <w:rPr>
          <w:rFonts w:ascii="Montserrat" w:eastAsiaTheme="minorHAnsi" w:hAnsi="Montserrat"/>
        </w:rPr>
        <w:t>:00),</w:t>
      </w:r>
    </w:p>
    <w:p w:rsidR="009C53B2" w:rsidRDefault="00C52BEF">
      <w:pPr>
        <w:pStyle w:val="af1"/>
        <w:widowControl w:val="0"/>
        <w:numPr>
          <w:ilvl w:val="0"/>
          <w:numId w:val="1"/>
        </w:numPr>
        <w:spacing w:beforeAutospacing="0" w:afterAutospacing="0"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станица Тбилисская, ул. Октябрьская, д. 132А (режим работы: с понедельника по четверг с 08:00 до 16:00, в пятницу с 08:00 до 12:00).</w:t>
      </w:r>
    </w:p>
    <w:p w:rsidR="009C53B2" w:rsidRPr="000866F4" w:rsidRDefault="009C53B2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  <w:sz w:val="16"/>
          <w:szCs w:val="16"/>
        </w:rPr>
      </w:pPr>
    </w:p>
    <w:p w:rsidR="009C53B2" w:rsidRDefault="00C52BEF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Центры общения старшего поколения Отделения Социального фонда России по Краснодарскому краю оборудованы всем необход</w:t>
      </w:r>
      <w:r>
        <w:rPr>
          <w:rFonts w:ascii="Montserrat" w:eastAsiaTheme="minorHAnsi" w:hAnsi="Montserrat"/>
        </w:rPr>
        <w:t>имым. В наличии компьютеры с доступом в интернет, настольные игры и спортивный инвентарь. Также имеются небольшие библиотеки, зоны для проведения различных мероприятий, включая лекции и мастер-классы.</w:t>
      </w:r>
    </w:p>
    <w:p w:rsidR="009C53B2" w:rsidRPr="000866F4" w:rsidRDefault="009C53B2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  <w:sz w:val="16"/>
          <w:szCs w:val="16"/>
        </w:rPr>
      </w:pPr>
    </w:p>
    <w:p w:rsidR="009C53B2" w:rsidRDefault="00C52BEF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«Еженедельно организуются разнообразные мероприятия дл</w:t>
      </w:r>
      <w:r>
        <w:rPr>
          <w:rFonts w:ascii="Montserrat" w:eastAsiaTheme="minorHAnsi" w:hAnsi="Montserrat"/>
        </w:rPr>
        <w:t xml:space="preserve">я лиц старшего поколения, такие как уроки финансовой и правовой грамотности, занятия лечебной физкультурой, мастер-классы, тренинги, экскурсии, посещения театров и концертов, турниры и многое другое. Высокая посещаемость подтверждает </w:t>
      </w:r>
      <w:r w:rsidR="000866F4" w:rsidRPr="000866F4">
        <w:rPr>
          <w:rFonts w:ascii="Montserrat" w:eastAsiaTheme="minorHAnsi" w:hAnsi="Montserrat"/>
        </w:rPr>
        <w:t>востребованность</w:t>
      </w:r>
      <w:r>
        <w:rPr>
          <w:rFonts w:ascii="Montserrat" w:eastAsiaTheme="minorHAnsi" w:hAnsi="Montserrat"/>
        </w:rPr>
        <w:t xml:space="preserve"> этих </w:t>
      </w:r>
      <w:r>
        <w:rPr>
          <w:rFonts w:ascii="Montserrat" w:eastAsiaTheme="minorHAnsi" w:hAnsi="Montserrat"/>
        </w:rPr>
        <w:t xml:space="preserve">Центров», — отметил управляющий Отделением СФР по Краснодарскому краю </w:t>
      </w:r>
      <w:r>
        <w:rPr>
          <w:rFonts w:ascii="Montserrat" w:eastAsiaTheme="minorHAnsi" w:hAnsi="Montserrat"/>
          <w:b/>
        </w:rPr>
        <w:t>Дмитрий Фурса</w:t>
      </w:r>
      <w:r>
        <w:rPr>
          <w:rFonts w:ascii="Montserrat" w:eastAsiaTheme="minorHAnsi" w:hAnsi="Montserrat"/>
        </w:rPr>
        <w:t>.</w:t>
      </w:r>
    </w:p>
    <w:p w:rsidR="009C53B2" w:rsidRPr="000866F4" w:rsidRDefault="009C53B2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  <w:sz w:val="16"/>
          <w:szCs w:val="16"/>
        </w:rPr>
      </w:pPr>
    </w:p>
    <w:p w:rsidR="009C53B2" w:rsidRDefault="00C52BEF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Еще больше информации о работе Центров общения старшего поколения, программой мероприятий и адресами площадок можно ознакомиться на сайте СФР (Краснодарский край) в разде</w:t>
      </w:r>
      <w:r>
        <w:rPr>
          <w:rFonts w:ascii="Montserrat" w:eastAsiaTheme="minorHAnsi" w:hAnsi="Montserrat"/>
        </w:rPr>
        <w:t>ле «</w:t>
      </w:r>
      <w:hyperlink r:id="rId8" w:anchor="articles-with-tag-18" w:history="1">
        <w:r>
          <w:rPr>
            <w:rFonts w:ascii="Montserrat" w:eastAsiaTheme="minorHAnsi" w:hAnsi="Montserrat"/>
          </w:rPr>
          <w:t>Центры общения для людей старшего поколения</w:t>
        </w:r>
      </w:hyperlink>
      <w:r>
        <w:rPr>
          <w:rFonts w:ascii="Montserrat" w:eastAsiaTheme="minorHAnsi" w:hAnsi="Montserrat"/>
        </w:rPr>
        <w:t>».</w:t>
      </w:r>
    </w:p>
    <w:p w:rsidR="009C53B2" w:rsidRDefault="009C53B2">
      <w:pPr>
        <w:pStyle w:val="af1"/>
        <w:widowControl w:val="0"/>
        <w:spacing w:beforeAutospacing="0" w:afterAutospacing="0" w:line="360" w:lineRule="auto"/>
        <w:jc w:val="both"/>
        <w:rPr>
          <w:rFonts w:ascii="Montserrat" w:eastAsiaTheme="minorHAnsi" w:hAnsi="Montserrat"/>
        </w:rPr>
      </w:pPr>
    </w:p>
    <w:p w:rsidR="009C53B2" w:rsidRDefault="00C52BEF" w:rsidP="000866F4">
      <w:pPr>
        <w:pStyle w:val="af1"/>
        <w:widowControl w:val="0"/>
        <w:spacing w:beforeAutospacing="0" w:after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0866F4" w:rsidRDefault="000866F4" w:rsidP="000866F4">
      <w:pPr>
        <w:pStyle w:val="af1"/>
        <w:widowControl w:val="0"/>
        <w:spacing w:beforeAutospacing="0" w:afterAutospacing="0" w:line="276" w:lineRule="auto"/>
        <w:jc w:val="center"/>
        <w:rPr>
          <w:rFonts w:ascii="Montserrat" w:hAnsi="Montserrat"/>
          <w:b/>
          <w:color w:val="58595B"/>
        </w:rPr>
      </w:pPr>
    </w:p>
    <w:p w:rsidR="009C53B2" w:rsidRDefault="00C52BEF" w:rsidP="000866F4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3B2" w:rsidRDefault="009C53B2" w:rsidP="000866F4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9C53B2" w:rsidRPr="000866F4" w:rsidRDefault="00C52BEF" w:rsidP="000866F4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8"/>
          <w:szCs w:val="18"/>
        </w:rPr>
      </w:pPr>
      <w:r w:rsidRPr="000866F4">
        <w:rPr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9C53B2" w:rsidRDefault="00C52BEF" w:rsidP="000866F4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0866F4">
        <w:rPr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9C53B2" w:rsidSect="009C53B2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BEF" w:rsidRDefault="00C52BEF" w:rsidP="009C53B2">
      <w:r>
        <w:separator/>
      </w:r>
    </w:p>
  </w:endnote>
  <w:endnote w:type="continuationSeparator" w:id="1">
    <w:p w:rsidR="00C52BEF" w:rsidRDefault="00C52BEF" w:rsidP="009C5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B2" w:rsidRDefault="009C53B2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C53B2" w:rsidRDefault="009C53B2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C52BEF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52BEF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B2" w:rsidRDefault="009C53B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BEF" w:rsidRDefault="00C52BEF" w:rsidP="009C53B2">
      <w:r>
        <w:separator/>
      </w:r>
    </w:p>
  </w:footnote>
  <w:footnote w:type="continuationSeparator" w:id="1">
    <w:p w:rsidR="00C52BEF" w:rsidRDefault="00C52BEF" w:rsidP="009C5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9C53B2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C53B2" w:rsidRDefault="00C52BEF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9C53B2" w:rsidRDefault="009C53B2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C53B2" w:rsidRDefault="009C53B2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9C53B2" w:rsidRDefault="009C53B2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9C53B2" w:rsidRDefault="009C53B2">
    <w:pPr>
      <w:pStyle w:val="Header"/>
      <w:rPr>
        <w:lang w:val="en-US"/>
      </w:rPr>
    </w:pPr>
    <w:r w:rsidRPr="009C53B2">
      <w:rPr>
        <w:lang w:val="en-US"/>
      </w:rPr>
      <w:pict/>
    </w:r>
    <w:r w:rsidRPr="009C53B2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8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C53B2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C53B2" w:rsidRDefault="00C52BEF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C53B2" w:rsidRDefault="009C53B2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C53B2" w:rsidRDefault="009C53B2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C53B2" w:rsidRDefault="009C53B2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C53B2" w:rsidRDefault="009C53B2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5F33"/>
    <w:multiLevelType w:val="multilevel"/>
    <w:tmpl w:val="D452F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64281"/>
    <w:multiLevelType w:val="multilevel"/>
    <w:tmpl w:val="3FB6982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53B2"/>
    <w:rsid w:val="000866F4"/>
    <w:rsid w:val="009C53B2"/>
    <w:rsid w:val="00C5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C53B2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9C53B2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9C53B2"/>
  </w:style>
  <w:style w:type="character" w:styleId="a4">
    <w:name w:val="Strong"/>
    <w:uiPriority w:val="22"/>
    <w:qFormat/>
    <w:rsid w:val="009C53B2"/>
    <w:rPr>
      <w:b/>
      <w:bCs/>
    </w:rPr>
  </w:style>
  <w:style w:type="character" w:customStyle="1" w:styleId="-">
    <w:name w:val="Интернет-ссылка"/>
    <w:uiPriority w:val="99"/>
    <w:rsid w:val="009C53B2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b">
    <w:name w:val="Заголовок"/>
    <w:basedOn w:val="a"/>
    <w:next w:val="ac"/>
    <w:qFormat/>
    <w:rsid w:val="009C53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9C53B2"/>
    <w:rPr>
      <w:rFonts w:cs="Mangal"/>
    </w:rPr>
  </w:style>
  <w:style w:type="paragraph" w:customStyle="1" w:styleId="Caption">
    <w:name w:val="Caption"/>
    <w:basedOn w:val="a"/>
    <w:qFormat/>
    <w:rsid w:val="009C53B2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9C53B2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9C53B2"/>
  </w:style>
  <w:style w:type="paragraph" w:customStyle="1" w:styleId="Header">
    <w:name w:val="Header"/>
    <w:basedOn w:val="a"/>
    <w:rsid w:val="009C53B2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9C53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9C53B2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9C53B2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9C53B2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661B-75C2-4DDE-A52D-8C39DEE4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1695</Characters>
  <Application>Microsoft Office Word</Application>
  <DocSecurity>0</DocSecurity>
  <Lines>14</Lines>
  <Paragraphs>3</Paragraphs>
  <ScaleCrop>false</ScaleCrop>
  <Company>PFR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7</cp:revision>
  <cp:lastPrinted>2025-04-14T08:41:00Z</cp:lastPrinted>
  <dcterms:created xsi:type="dcterms:W3CDTF">2025-04-14T08:44:00Z</dcterms:created>
  <dcterms:modified xsi:type="dcterms:W3CDTF">2025-05-05T15:22:00Z</dcterms:modified>
  <dc:language>ru-RU</dc:language>
</cp:coreProperties>
</file>