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0" w:lef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Государственная инспекция труда в Краснодарском крае разъясняет:</w:t>
      </w:r>
    </w:p>
    <w:p w14:paraId="02000000">
      <w:pPr>
        <w:pStyle w:val="Style_2"/>
        <w:ind w:firstLine="0" w:left="0"/>
        <w:jc w:val="both"/>
        <w:rPr>
          <w:color w:val="000000"/>
        </w:rPr>
      </w:pPr>
    </w:p>
    <w:p w14:paraId="03000000">
      <w:pPr>
        <w:pStyle w:val="Style_3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>Вопрос: в каких случаях может быть установлен испытательный срок при приеме на работу?</w:t>
      </w:r>
    </w:p>
    <w:p w14:paraId="04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05000000">
      <w:pPr>
        <w:pStyle w:val="Style_3"/>
        <w:ind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b w:val="1"/>
          <w:color w:val="000000"/>
          <w:sz w:val="28"/>
        </w:rPr>
        <w:t xml:space="preserve">Ответ: </w:t>
      </w:r>
      <w:r>
        <w:rPr>
          <w:rFonts w:ascii="Times New Roman" w:hAnsi="Times New Roman"/>
          <w:color w:val="000000"/>
          <w:sz w:val="28"/>
        </w:rPr>
        <w:t>Условие об испытании не является обязательным, при его отсутствии в трудовом договоре работник считается принятым на работу без испытания.</w:t>
      </w:r>
    </w:p>
    <w:p w14:paraId="06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Определенной категории работников испытание при приеме на работу не устанавливается, а именно, беременным, несовершеннолетним, избранным на выборную должность на оплачиваемую работу, приглашенным на работу в порядке перевода, заключающим трудовой договор на срок до двух месяцев, избранным по конкурсу на замещение соответствующей должности и другим. </w:t>
      </w:r>
    </w:p>
    <w:p w14:paraId="07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Конкретный срок испытания устанавливается в трудовом договоре и не может превышать  шести месяцев - 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организаций; двух недель - для лиц, заключивших трудовой договор на срок от двух до шести месяцев; трех месяцев - для остальных работников.  Срок испытания не может быть продлен.</w:t>
      </w:r>
    </w:p>
    <w:p w14:paraId="08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14:paraId="09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Если в период испытания работник придет к выводу, что предложенная ему работа не является для него подходящей, то он имеет право расторгнуть трудовой договор по собственному желанию, предупредив об этом работодателя в письменной форме за три дня.</w:t>
      </w:r>
    </w:p>
    <w:p w14:paraId="0A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sz w:val="28"/>
        </w:rPr>
        <w:t>При неудовлетворительном результате испытания работодатель вправе расторгнуть трудовой договор с работником до момента окончания испытательного срока, предупредив его письменно за 3 дня до расторжения трудового договора с указанием  причин, послуживших основанием для признания работника не выдержавшим испытание.</w:t>
      </w:r>
    </w:p>
    <w:p w14:paraId="0B000000">
      <w:pPr>
        <w:pStyle w:val="Style_3"/>
        <w:ind/>
        <w:jc w:val="both"/>
        <w:rPr>
          <w:color w:val="000000"/>
        </w:rPr>
      </w:pPr>
    </w:p>
    <w:sectPr>
      <w:type w:val="nextPage"/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160" w:before="0" w:line="264" w:lineRule="auto"/>
      <w:ind/>
      <w:jc w:val="left"/>
    </w:pPr>
    <w:rPr>
      <w:rFonts w:ascii="Times New Roman" w:hAnsi="Times New Roman"/>
      <w:color w:val="000000"/>
      <w:sz w:val="28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z w:val="28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1" w:type="paragraph">
    <w:name w:val="ConsPlusTitle"/>
    <w:link w:val="Style_1_ch"/>
    <w:pPr>
      <w:widowControl w:val="0"/>
      <w:spacing w:after="0" w:before="0"/>
      <w:ind/>
      <w:jc w:val="left"/>
    </w:pPr>
    <w:rPr>
      <w:rFonts w:ascii="Arial" w:hAnsi="Arial"/>
      <w:b w:val="1"/>
      <w:i w:val="0"/>
      <w:strike w:val="0"/>
      <w:color w:val="000000"/>
      <w:sz w:val="24"/>
      <w:u w:val="none"/>
    </w:rPr>
  </w:style>
  <w:style w:styleId="Style_1_ch" w:type="character">
    <w:name w:val="ConsPlusTitle"/>
    <w:link w:val="Style_1"/>
    <w:rPr>
      <w:rFonts w:ascii="Arial" w:hAnsi="Arial"/>
      <w:b w:val="1"/>
      <w:i w:val="0"/>
      <w:strike w:val="0"/>
      <w:color w:val="000000"/>
      <w:sz w:val="24"/>
      <w:u w:val="none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Caption"/>
    <w:basedOn w:val="Style_4"/>
    <w:link w:val="Style_12_ch"/>
    <w:pPr>
      <w:spacing w:after="120" w:before="120"/>
      <w:ind/>
    </w:pPr>
    <w:rPr>
      <w:i w:val="1"/>
      <w:sz w:val="24"/>
    </w:rPr>
  </w:style>
  <w:style w:styleId="Style_12_ch" w:type="character">
    <w:name w:val="Caption"/>
    <w:basedOn w:val="Style_4_ch"/>
    <w:link w:val="Style_12"/>
    <w:rPr>
      <w:i w:val="1"/>
      <w:sz w:val="24"/>
    </w:rPr>
  </w:style>
  <w:style w:styleId="Style_3" w:type="paragraph">
    <w:name w:val="Текст в заданном формате"/>
    <w:basedOn w:val="Style_4"/>
    <w:link w:val="Style_3_ch"/>
    <w:pPr>
      <w:spacing w:after="0" w:before="0"/>
      <w:ind/>
    </w:pPr>
    <w:rPr>
      <w:rFonts w:ascii="Liberation Mono" w:hAnsi="Liberation Mono"/>
      <w:sz w:val="20"/>
    </w:rPr>
  </w:style>
  <w:style w:styleId="Style_3_ch" w:type="character">
    <w:name w:val="Текст в заданном формате"/>
    <w:basedOn w:val="Style_4_ch"/>
    <w:link w:val="Style_3"/>
    <w:rPr>
      <w:rFonts w:ascii="Liberation Mono" w:hAnsi="Liberation Mono"/>
      <w:sz w:val="20"/>
    </w:rPr>
  </w:style>
  <w:style w:styleId="Style_13" w:type="paragraph">
    <w:name w:val="Заголовок"/>
    <w:basedOn w:val="Style_4"/>
    <w:next w:val="Style_14"/>
    <w:link w:val="Style_13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3_ch" w:type="character">
    <w:name w:val="Заголовок"/>
    <w:basedOn w:val="Style_4_ch"/>
    <w:link w:val="Style_13"/>
    <w:rPr>
      <w:rFonts w:ascii="Liberation Sans" w:hAnsi="Liberation Sans"/>
      <w:sz w:val="28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4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80"/>
      <w:u w:val="single"/>
    </w:rPr>
  </w:style>
  <w:style w:styleId="Style_17_ch" w:type="character">
    <w:name w:val="Hyperlink"/>
    <w:link w:val="Style_17"/>
    <w:rPr>
      <w:color w:val="000080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14" w:type="paragraph">
    <w:name w:val="Body Text"/>
    <w:basedOn w:val="Style_4"/>
    <w:link w:val="Style_14_ch"/>
    <w:pPr>
      <w:spacing w:after="140" w:before="0" w:line="276" w:lineRule="auto"/>
      <w:ind/>
    </w:pPr>
  </w:style>
  <w:style w:styleId="Style_14_ch" w:type="character">
    <w:name w:val="Body Text"/>
    <w:basedOn w:val="Style_4_ch"/>
    <w:link w:val="Style_14"/>
  </w:style>
  <w:style w:styleId="Style_21" w:type="paragraph">
    <w:name w:val="List"/>
    <w:basedOn w:val="Style_14"/>
    <w:link w:val="Style_21_ch"/>
  </w:style>
  <w:style w:styleId="Style_21_ch" w:type="character">
    <w:name w:val="List"/>
    <w:basedOn w:val="Style_14_ch"/>
    <w:link w:val="Style_21"/>
  </w:style>
  <w:style w:styleId="Style_22" w:type="paragraph">
    <w:name w:val="toc 9"/>
    <w:next w:val="Style_4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4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4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Subtitle"/>
    <w:next w:val="Style_4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" w:type="paragraph">
    <w:name w:val="ConsPlusNormal"/>
    <w:link w:val="Style_2_ch"/>
    <w:pPr>
      <w:widowControl w:val="0"/>
      <w:spacing w:after="0" w:before="0"/>
      <w:ind/>
      <w:jc w:val="left"/>
    </w:pPr>
    <w:rPr>
      <w:rFonts w:ascii="Times New Roman" w:hAnsi="Times New Roman"/>
      <w:b w:val="0"/>
      <w:i w:val="0"/>
      <w:strike w:val="0"/>
      <w:color w:val="000000"/>
      <w:sz w:val="24"/>
      <w:u w:val="none"/>
    </w:rPr>
  </w:style>
  <w:style w:styleId="Style_2_ch" w:type="character">
    <w:name w:val="ConsPlusNormal"/>
    <w:link w:val="Style_2"/>
    <w:rPr>
      <w:rFonts w:ascii="Times New Roman" w:hAnsi="Times New Roman"/>
      <w:b w:val="0"/>
      <w:i w:val="0"/>
      <w:strike w:val="0"/>
      <w:color w:val="000000"/>
      <w:sz w:val="24"/>
      <w:u w:val="none"/>
    </w:rPr>
  </w:style>
  <w:style w:styleId="Style_27" w:type="paragraph">
    <w:name w:val="Title"/>
    <w:next w:val="Style_4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4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Указатель"/>
    <w:basedOn w:val="Style_4"/>
    <w:link w:val="Style_30_ch"/>
  </w:style>
  <w:style w:styleId="Style_30_ch" w:type="character">
    <w:name w:val="Указатель"/>
    <w:basedOn w:val="Style_4_ch"/>
    <w:link w:val="Style_30"/>
  </w:style>
  <w:style w:default="1" w:styleId="Style_3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2024-11-14T06:23:57Z</dcterms:modified>
</cp:coreProperties>
</file>