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07" w:rsidRDefault="00BE1F07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BE1F07" w:rsidRDefault="00F050EC">
      <w:pPr>
        <w:pStyle w:val="Heading1"/>
        <w:tabs>
          <w:tab w:val="left" w:pos="2962"/>
          <w:tab w:val="center" w:pos="4898"/>
        </w:tabs>
        <w:rPr>
          <w:b w:val="0"/>
          <w:sz w:val="28"/>
          <w:szCs w:val="28"/>
        </w:rPr>
      </w:pPr>
      <w:r>
        <w:rPr>
          <w:rFonts w:ascii="Montserrat" w:hAnsi="Montserrat"/>
          <w:b w:val="0"/>
          <w:sz w:val="16"/>
          <w:szCs w:val="16"/>
        </w:rPr>
        <w:t>07.11.2024</w:t>
      </w:r>
    </w:p>
    <w:p w:rsidR="00BE1F07" w:rsidRDefault="00F050EC" w:rsidP="00602E4D">
      <w:pPr>
        <w:pStyle w:val="af2"/>
        <w:spacing w:beforeAutospacing="0" w:afterAutospacing="0"/>
        <w:ind w:left="709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 xml:space="preserve">На Кубани в 2024 году услуги по родовым сертификатам получили </w:t>
      </w:r>
      <w:r w:rsidR="00602E4D">
        <w:rPr>
          <w:rFonts w:ascii="Montserrat" w:hAnsi="Montserrat"/>
          <w:b/>
          <w:bCs/>
          <w:iCs/>
          <w:sz w:val="28"/>
          <w:szCs w:val="28"/>
        </w:rPr>
        <w:t xml:space="preserve">         </w:t>
      </w:r>
      <w:r>
        <w:rPr>
          <w:rFonts w:ascii="Montserrat" w:hAnsi="Montserrat"/>
          <w:b/>
          <w:bCs/>
          <w:iCs/>
          <w:sz w:val="28"/>
          <w:szCs w:val="28"/>
        </w:rPr>
        <w:t>47 тысяч женщин</w:t>
      </w:r>
    </w:p>
    <w:p w:rsidR="00602E4D" w:rsidRDefault="00602E4D" w:rsidP="00602E4D">
      <w:pPr>
        <w:pStyle w:val="af2"/>
        <w:spacing w:beforeAutospacing="0" w:afterAutospacing="0"/>
        <w:ind w:left="709"/>
        <w:jc w:val="center"/>
        <w:rPr>
          <w:rFonts w:ascii="Montserrat" w:hAnsi="Montserrat"/>
          <w:b/>
          <w:bCs/>
          <w:iCs/>
          <w:sz w:val="28"/>
          <w:szCs w:val="28"/>
        </w:rPr>
      </w:pPr>
    </w:p>
    <w:p w:rsidR="00602E4D" w:rsidRDefault="00F050EC" w:rsidP="00602E4D">
      <w:pPr>
        <w:pStyle w:val="af2"/>
        <w:spacing w:beforeAutospacing="0" w:afterAutospacing="0"/>
        <w:ind w:firstLine="851"/>
        <w:jc w:val="both"/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</w:pP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Отделение Социального фонда России по Краснодарскому краю с начала 2024 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года 47 тысяч женщин получили медицинскую помощь за счет средств родового 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сертификата по талонам 1 и 2 в период беременности и родов. На процедуры, 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связанные с беременностью и рождением детей, а также профилактическим 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наблюдением детей в течение первого года жизни медицинским организациям 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Краснодарского края было перечислено 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>в общей сложности более 435 миллионов</w:t>
      </w:r>
      <w:r w:rsidR="00602E4D"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>рублей.</w:t>
      </w:r>
    </w:p>
    <w:p w:rsidR="00602E4D" w:rsidRDefault="00F050EC" w:rsidP="00602E4D">
      <w:pPr>
        <w:pStyle w:val="af2"/>
        <w:spacing w:beforeAutospacing="0" w:afterAutospacing="0"/>
        <w:ind w:firstLine="851"/>
        <w:jc w:val="both"/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</w:pP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Отделение СФР по Краснодарскому краю напоминает, что родовый сертификат 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позволяет беременной женщине выбрать клинику, где она будет наблюдаться и 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>рожать. Получить его можно на любом сроке беременности. Докум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ент 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формируется при первом посещении женской консультации или в роддоме. Его 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также может оформить детская поликлиника, где будут проводиться 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>профилактические осмотры малыша.</w:t>
      </w:r>
    </w:p>
    <w:p w:rsidR="00602E4D" w:rsidRDefault="00F050EC" w:rsidP="00602E4D">
      <w:pPr>
        <w:pStyle w:val="af2"/>
        <w:spacing w:beforeAutospacing="0" w:afterAutospacing="0"/>
        <w:ind w:firstLine="851"/>
        <w:jc w:val="both"/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</w:pP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Раньше женщине нужно было представлять в медицинское учреждение бумажный 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>бланк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. Теперь этого не требуется, все необходимые сведения передаются между 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учреждениями в рамках межведомственного взаимодействия: например, данные о 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постановке на учет в женской консультации, о том, что роды успешно приняты и 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>оказаны услуги по наблюдению з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>а ребенком в первый год жизни.</w:t>
      </w:r>
    </w:p>
    <w:p w:rsidR="00602E4D" w:rsidRDefault="00F050EC" w:rsidP="00602E4D">
      <w:pPr>
        <w:pStyle w:val="af2"/>
        <w:spacing w:beforeAutospacing="0" w:afterAutospacing="0"/>
        <w:ind w:firstLine="851"/>
        <w:jc w:val="both"/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</w:pP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Переход на электронный формат значительно упростил для медиков процедуру 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заполнения родового сертификата, а для женщин – отменил необходимость 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>носить с собой бумажный документ.</w:t>
      </w:r>
    </w:p>
    <w:p w:rsidR="00BE1F07" w:rsidRDefault="00F050EC" w:rsidP="00602E4D">
      <w:pPr>
        <w:pStyle w:val="af2"/>
        <w:spacing w:beforeAutospacing="0" w:afterAutospacing="0"/>
        <w:ind w:firstLine="851"/>
        <w:jc w:val="both"/>
        <w:rPr>
          <w:rStyle w:val="a4"/>
          <w:rFonts w:ascii="Montserrat" w:hAnsi="Montserrat"/>
          <w:b w:val="0"/>
          <w:sz w:val="28"/>
          <w:szCs w:val="28"/>
        </w:rPr>
      </w:pP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Если у вас остались вопросы, вы всегда можете 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обратиться к специалистам 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Отделения фонда по Краснодарскому краю, позвонив в единый контакт-центр 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(ЕКЦ):8(800)100-00-01(звонок бесплатный). Региональные операторы ЕКЦ 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работают с понедельника по четверг с 8:00 до 17:00 часов, в пятницу с 8:00 до 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>16:00 ч</w:t>
      </w:r>
      <w:r>
        <w:rPr>
          <w:rStyle w:val="a4"/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>асов.</w:t>
      </w:r>
    </w:p>
    <w:p w:rsidR="00602E4D" w:rsidRDefault="00602E4D" w:rsidP="00602E4D">
      <w:pPr>
        <w:pStyle w:val="af2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BE1F07" w:rsidRDefault="00F050EC" w:rsidP="00602E4D">
      <w:pPr>
        <w:pStyle w:val="af2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602E4D" w:rsidRDefault="00602E4D" w:rsidP="00602E4D">
      <w:pPr>
        <w:pStyle w:val="af2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BE1F07" w:rsidRDefault="00F050EC" w:rsidP="00602E4D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E4D" w:rsidRDefault="00602E4D" w:rsidP="00602E4D">
      <w:pPr>
        <w:pStyle w:val="af2"/>
        <w:spacing w:beforeAutospacing="0" w:afterAutospacing="0"/>
        <w:jc w:val="center"/>
        <w:rPr>
          <w:sz w:val="20"/>
          <w:szCs w:val="20"/>
        </w:rPr>
      </w:pPr>
    </w:p>
    <w:p w:rsidR="00602E4D" w:rsidRDefault="00602E4D" w:rsidP="00602E4D">
      <w:pPr>
        <w:pStyle w:val="af2"/>
        <w:spacing w:beforeAutospacing="0" w:afterAutospacing="0"/>
        <w:jc w:val="center"/>
        <w:rPr>
          <w:sz w:val="20"/>
          <w:szCs w:val="20"/>
        </w:rPr>
      </w:pPr>
    </w:p>
    <w:p w:rsidR="00BE1F07" w:rsidRDefault="00F050EC" w:rsidP="00602E4D">
      <w:pPr>
        <w:pStyle w:val="af2"/>
        <w:spacing w:beforeAutospacing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Отделение Фонда пенсионного и социального страхования Российской Федерации </w:t>
      </w:r>
    </w:p>
    <w:p w:rsidR="00BE1F07" w:rsidRDefault="00F050EC" w:rsidP="00602E4D">
      <w:pPr>
        <w:pStyle w:val="af2"/>
        <w:spacing w:beforeAutospacing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Руководитель Клиентской службы (на правах отдела) в Славянском районе Л.А. Скоробогатько</w:t>
      </w:r>
    </w:p>
    <w:sectPr w:rsidR="00BE1F07" w:rsidSect="00BE1F07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0EC" w:rsidRDefault="00F050EC" w:rsidP="00BE1F07">
      <w:r>
        <w:separator/>
      </w:r>
    </w:p>
  </w:endnote>
  <w:endnote w:type="continuationSeparator" w:id="1">
    <w:p w:rsidR="00F050EC" w:rsidRDefault="00F050EC" w:rsidP="00BE1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F07" w:rsidRDefault="00BE1F07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BE1F07" w:rsidRDefault="00BE1F07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F050EC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050EC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F07" w:rsidRDefault="00BE1F0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0EC" w:rsidRDefault="00F050EC" w:rsidP="00BE1F07">
      <w:r>
        <w:separator/>
      </w:r>
    </w:p>
  </w:footnote>
  <w:footnote w:type="continuationSeparator" w:id="1">
    <w:p w:rsidR="00F050EC" w:rsidRDefault="00F050EC" w:rsidP="00BE1F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BE1F07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BE1F07" w:rsidRDefault="00F050EC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BE1F07" w:rsidRDefault="00BE1F07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BE1F07" w:rsidRDefault="00BE1F07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BE1F07" w:rsidRDefault="00BE1F07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BE1F07" w:rsidRDefault="00BE1F07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BE1F07" w:rsidRDefault="00BE1F07">
    <w:pPr>
      <w:pStyle w:val="Header"/>
      <w:rPr>
        <w:lang w:val="en-US"/>
      </w:rPr>
    </w:pPr>
    <w:r w:rsidRPr="00BE1F07">
      <w:rPr>
        <w:lang w:val="en-US"/>
      </w:rPr>
      <w:pict/>
    </w:r>
    <w:r w:rsidRPr="00BE1F07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BE1F07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BE1F07" w:rsidRDefault="00F050EC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BE1F07" w:rsidRDefault="00BE1F07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BE1F07" w:rsidRDefault="00BE1F07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BE1F07" w:rsidRDefault="00BE1F07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BE1F07" w:rsidRDefault="00BE1F07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E1F07"/>
    <w:rsid w:val="00602E4D"/>
    <w:rsid w:val="00BE1F07"/>
    <w:rsid w:val="00F0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BE1F07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BE1F07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BE1F07"/>
  </w:style>
  <w:style w:type="character" w:styleId="a4">
    <w:name w:val="Strong"/>
    <w:uiPriority w:val="22"/>
    <w:qFormat/>
    <w:rsid w:val="00BE1F07"/>
    <w:rPr>
      <w:b/>
      <w:bCs/>
    </w:rPr>
  </w:style>
  <w:style w:type="character" w:styleId="a5">
    <w:name w:val="Hyperlink"/>
    <w:uiPriority w:val="99"/>
    <w:rsid w:val="00BE1F07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c">
    <w:name w:val="Заголовок"/>
    <w:basedOn w:val="a"/>
    <w:next w:val="ad"/>
    <w:qFormat/>
    <w:rsid w:val="00BE1F0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BE1F07"/>
    <w:rPr>
      <w:rFonts w:cs="Mangal"/>
    </w:rPr>
  </w:style>
  <w:style w:type="paragraph" w:customStyle="1" w:styleId="Caption">
    <w:name w:val="Caption"/>
    <w:basedOn w:val="a"/>
    <w:qFormat/>
    <w:rsid w:val="00BE1F07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BE1F07"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  <w:rsid w:val="00BE1F07"/>
  </w:style>
  <w:style w:type="paragraph" w:customStyle="1" w:styleId="Header">
    <w:name w:val="Header"/>
    <w:basedOn w:val="a"/>
    <w:rsid w:val="00BE1F0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BE1F0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Balloon Text"/>
    <w:basedOn w:val="a"/>
    <w:semiHidden/>
    <w:qFormat/>
    <w:rsid w:val="00BE1F07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BE1F07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3">
    <w:name w:val="Body Text Indent"/>
    <w:basedOn w:val="a"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2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BE1F07"/>
  </w:style>
  <w:style w:type="table" w:styleId="af9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6A7F4-64C7-40DF-BAEE-436C1320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293</Words>
  <Characters>1674</Characters>
  <Application>Microsoft Office Word</Application>
  <DocSecurity>0</DocSecurity>
  <Lines>13</Lines>
  <Paragraphs>3</Paragraphs>
  <ScaleCrop>false</ScaleCrop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lastPrinted>2024-11-14T11:34:00Z</cp:lastPrinted>
  <dcterms:created xsi:type="dcterms:W3CDTF">2024-10-18T07:02:00Z</dcterms:created>
  <dcterms:modified xsi:type="dcterms:W3CDTF">2024-11-23T12:58:00Z</dcterms:modified>
  <dc:language>ru-RU</dc:language>
</cp:coreProperties>
</file>