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B4" w:rsidRDefault="000C48B4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3013CF">
        <w:rPr>
          <w:rFonts w:ascii="Montserrat" w:hAnsi="Montserrat"/>
          <w:b w:val="0"/>
          <w:sz w:val="16"/>
          <w:szCs w:val="16"/>
        </w:rPr>
        <w:t>29.10.2024</w:t>
      </w:r>
    </w:p>
    <w:p w:rsidR="00792B40" w:rsidRDefault="00792B40" w:rsidP="00792B40">
      <w:pPr>
        <w:pStyle w:val="af2"/>
        <w:widowControl w:val="0"/>
        <w:suppressAutoHyphens w:val="0"/>
        <w:spacing w:beforeAutospacing="0" w:afterAutospacing="0"/>
        <w:jc w:val="both"/>
        <w:rPr>
          <w:b/>
          <w:bCs/>
          <w:iCs/>
        </w:rPr>
      </w:pP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left="567" w:right="61"/>
        <w:jc w:val="center"/>
        <w:rPr>
          <w:b/>
          <w:bCs/>
          <w:iCs/>
          <w:sz w:val="28"/>
          <w:szCs w:val="28"/>
        </w:rPr>
      </w:pPr>
      <w:r w:rsidRPr="00792B40">
        <w:rPr>
          <w:b/>
          <w:bCs/>
          <w:iCs/>
          <w:sz w:val="28"/>
          <w:szCs w:val="28"/>
        </w:rPr>
        <w:t>Отделение Социального фонда России по Краснодарскому краю назначит надбавки за уход к пенсиям 80-летних граждан и инв</w:t>
      </w:r>
      <w:r w:rsidRPr="00792B40">
        <w:rPr>
          <w:b/>
          <w:bCs/>
          <w:iCs/>
          <w:sz w:val="28"/>
          <w:szCs w:val="28"/>
        </w:rPr>
        <w:t>а</w:t>
      </w:r>
      <w:r w:rsidRPr="00792B40">
        <w:rPr>
          <w:b/>
          <w:bCs/>
          <w:iCs/>
          <w:sz w:val="28"/>
          <w:szCs w:val="28"/>
        </w:rPr>
        <w:t>лидов I группы</w:t>
      </w:r>
    </w:p>
    <w:p w:rsidR="00792B40" w:rsidRPr="00792B40" w:rsidRDefault="00792B40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rStyle w:val="a4"/>
          <w:b w:val="0"/>
          <w:sz w:val="25"/>
          <w:szCs w:val="25"/>
        </w:rPr>
      </w:pP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rStyle w:val="a4"/>
          <w:b w:val="0"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>Отделение СФР по Краснодарскому краю информирует, что с 2025 года будет преобраз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>ван и</w:t>
      </w:r>
      <w:r w:rsidRPr="00792B40">
        <w:rPr>
          <w:rStyle w:val="a4"/>
          <w:b w:val="0"/>
          <w:sz w:val="25"/>
          <w:szCs w:val="25"/>
        </w:rPr>
        <w:t>н</w:t>
      </w:r>
      <w:r w:rsidRPr="00792B40">
        <w:rPr>
          <w:rStyle w:val="a4"/>
          <w:b w:val="0"/>
          <w:sz w:val="25"/>
          <w:szCs w:val="25"/>
        </w:rPr>
        <w:t>ститут</w:t>
      </w:r>
      <w:r w:rsidRPr="00792B40">
        <w:rPr>
          <w:rStyle w:val="a4"/>
          <w:b w:val="0"/>
          <w:sz w:val="25"/>
          <w:szCs w:val="25"/>
        </w:rPr>
        <w:t xml:space="preserve"> компенсационных выплат по уходу за инвалидами I группы и гражданами старше 80 лет.</w:t>
      </w: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rStyle w:val="a4"/>
          <w:b w:val="0"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>Сегодня выплаты в размере 1200 рублей получают люди, которые ухаживают за инвал</w:t>
      </w:r>
      <w:r w:rsidRPr="00792B40">
        <w:rPr>
          <w:rStyle w:val="a4"/>
          <w:b w:val="0"/>
          <w:sz w:val="25"/>
          <w:szCs w:val="25"/>
        </w:rPr>
        <w:t>и</w:t>
      </w:r>
      <w:r w:rsidRPr="00792B40">
        <w:rPr>
          <w:rStyle w:val="a4"/>
          <w:b w:val="0"/>
          <w:sz w:val="25"/>
          <w:szCs w:val="25"/>
        </w:rPr>
        <w:t>дами I группы или пенсионерами, достигшими 80 лет. Выплаты назначаются по заявлению того, кт</w:t>
      </w:r>
      <w:r w:rsidRPr="00792B40">
        <w:rPr>
          <w:rStyle w:val="a4"/>
          <w:b w:val="0"/>
          <w:sz w:val="25"/>
          <w:szCs w:val="25"/>
        </w:rPr>
        <w:t>о ухаживает, при наличии письменного подтверждения от того, за кем ухаживают. Деньги н</w:t>
      </w:r>
      <w:r w:rsidRPr="00792B40">
        <w:rPr>
          <w:rStyle w:val="a4"/>
          <w:b w:val="0"/>
          <w:sz w:val="25"/>
          <w:szCs w:val="25"/>
        </w:rPr>
        <w:t>а</w:t>
      </w:r>
      <w:r w:rsidRPr="00792B40">
        <w:rPr>
          <w:rStyle w:val="a4"/>
          <w:b w:val="0"/>
          <w:sz w:val="25"/>
          <w:szCs w:val="25"/>
        </w:rPr>
        <w:t>чи</w:t>
      </w:r>
      <w:r w:rsidRPr="00792B40">
        <w:rPr>
          <w:rStyle w:val="a4"/>
          <w:b w:val="0"/>
          <w:sz w:val="25"/>
          <w:szCs w:val="25"/>
        </w:rPr>
        <w:t>с</w:t>
      </w:r>
      <w:r w:rsidRPr="00792B40">
        <w:rPr>
          <w:rStyle w:val="a4"/>
          <w:b w:val="0"/>
          <w:sz w:val="25"/>
          <w:szCs w:val="25"/>
        </w:rPr>
        <w:t>ляются вместе с пенсией человека, за которым осуществляется уход.</w:t>
      </w:r>
    </w:p>
    <w:p w:rsidR="000C48B4" w:rsidRPr="00792B40" w:rsidRDefault="003013CF" w:rsidP="00792B40">
      <w:pPr>
        <w:widowControl w:val="0"/>
        <w:suppressAutoHyphens w:val="0"/>
        <w:ind w:firstLine="709"/>
        <w:jc w:val="both"/>
        <w:rPr>
          <w:rStyle w:val="a4"/>
          <w:b w:val="0"/>
          <w:bCs w:val="0"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>«Со следующего года компенсации по таким правилам назначаться и выплачиваться пер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>станут. Вместо это</w:t>
      </w:r>
      <w:r w:rsidRPr="00792B40">
        <w:rPr>
          <w:rStyle w:val="a4"/>
          <w:b w:val="0"/>
          <w:sz w:val="25"/>
          <w:szCs w:val="25"/>
        </w:rPr>
        <w:t>го Отделение Социального фонда России по Краснодарскому краю автомат</w:t>
      </w:r>
      <w:r w:rsidRPr="00792B40">
        <w:rPr>
          <w:rStyle w:val="a4"/>
          <w:b w:val="0"/>
          <w:sz w:val="25"/>
          <w:szCs w:val="25"/>
        </w:rPr>
        <w:t>и</w:t>
      </w:r>
      <w:r w:rsidRPr="00792B40">
        <w:rPr>
          <w:rStyle w:val="a4"/>
          <w:b w:val="0"/>
          <w:sz w:val="25"/>
          <w:szCs w:val="25"/>
        </w:rPr>
        <w:t>чески н</w:t>
      </w:r>
      <w:r w:rsidRPr="00792B40">
        <w:rPr>
          <w:rStyle w:val="a4"/>
          <w:b w:val="0"/>
          <w:sz w:val="25"/>
          <w:szCs w:val="25"/>
        </w:rPr>
        <w:t>а</w:t>
      </w:r>
      <w:r w:rsidRPr="00792B40">
        <w:rPr>
          <w:rStyle w:val="a4"/>
          <w:b w:val="0"/>
          <w:sz w:val="25"/>
          <w:szCs w:val="25"/>
        </w:rPr>
        <w:t>значит надбавки в размере 1200 рублей к пенсиям всех граждан, которые являются инв</w:t>
      </w:r>
      <w:r w:rsidRPr="00792B40">
        <w:rPr>
          <w:rStyle w:val="a4"/>
          <w:b w:val="0"/>
          <w:sz w:val="25"/>
          <w:szCs w:val="25"/>
        </w:rPr>
        <w:t>а</w:t>
      </w:r>
      <w:r w:rsidRPr="00792B40">
        <w:rPr>
          <w:rStyle w:val="a4"/>
          <w:b w:val="0"/>
          <w:sz w:val="25"/>
          <w:szCs w:val="25"/>
        </w:rPr>
        <w:t>лидами I группы или достигли 80 лет. Самим пенсионерам обращаться в клиентские службы О</w:t>
      </w:r>
      <w:r w:rsidRPr="00792B40">
        <w:rPr>
          <w:rStyle w:val="a4"/>
          <w:b w:val="0"/>
          <w:sz w:val="25"/>
          <w:szCs w:val="25"/>
        </w:rPr>
        <w:t>т</w:t>
      </w:r>
      <w:r w:rsidRPr="00792B40">
        <w:rPr>
          <w:rStyle w:val="a4"/>
          <w:b w:val="0"/>
          <w:sz w:val="25"/>
          <w:szCs w:val="25"/>
        </w:rPr>
        <w:t xml:space="preserve">деления </w:t>
      </w:r>
      <w:r w:rsidRPr="00792B40">
        <w:rPr>
          <w:rStyle w:val="a4"/>
          <w:b w:val="0"/>
          <w:sz w:val="25"/>
          <w:szCs w:val="25"/>
        </w:rPr>
        <w:t>СФР по Краснодарскому краю для этого не потребуется. Предоставлять сведения о чел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>веке, к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 xml:space="preserve">торый ухаживает за таким пенсионером, также не потребуется», —  </w:t>
      </w:r>
      <w:r w:rsidRPr="00792B40">
        <w:rPr>
          <w:sz w:val="25"/>
          <w:szCs w:val="25"/>
        </w:rPr>
        <w:t>отметила управля</w:t>
      </w:r>
      <w:r w:rsidRPr="00792B40">
        <w:rPr>
          <w:sz w:val="25"/>
          <w:szCs w:val="25"/>
        </w:rPr>
        <w:t>ю</w:t>
      </w:r>
      <w:r w:rsidRPr="00792B40">
        <w:rPr>
          <w:sz w:val="25"/>
          <w:szCs w:val="25"/>
        </w:rPr>
        <w:t>щий О</w:t>
      </w:r>
      <w:r w:rsidRPr="00792B40">
        <w:rPr>
          <w:sz w:val="25"/>
          <w:szCs w:val="25"/>
        </w:rPr>
        <w:t>т</w:t>
      </w:r>
      <w:r w:rsidRPr="00792B40">
        <w:rPr>
          <w:sz w:val="25"/>
          <w:szCs w:val="25"/>
        </w:rPr>
        <w:t xml:space="preserve">делением СФР по Краснодарскому краю </w:t>
      </w:r>
      <w:r w:rsidRPr="00792B40">
        <w:rPr>
          <w:b/>
          <w:sz w:val="25"/>
          <w:szCs w:val="25"/>
        </w:rPr>
        <w:t>Татьяна Ткаченко</w:t>
      </w:r>
      <w:r w:rsidRPr="00792B40">
        <w:rPr>
          <w:sz w:val="25"/>
          <w:szCs w:val="25"/>
        </w:rPr>
        <w:t>.</w:t>
      </w: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rStyle w:val="a4"/>
          <w:b w:val="0"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>Аналогичным образом будет</w:t>
      </w:r>
      <w:r w:rsidRPr="00792B40">
        <w:rPr>
          <w:rStyle w:val="a4"/>
          <w:b w:val="0"/>
          <w:sz w:val="25"/>
          <w:szCs w:val="25"/>
        </w:rPr>
        <w:t xml:space="preserve"> преобразована выплата в размере 1200 рублей по уходу, ос</w:t>
      </w:r>
      <w:r w:rsidRPr="00792B40">
        <w:rPr>
          <w:rStyle w:val="a4"/>
          <w:b w:val="0"/>
          <w:sz w:val="25"/>
          <w:szCs w:val="25"/>
        </w:rPr>
        <w:t>у</w:t>
      </w:r>
      <w:r w:rsidRPr="00792B40">
        <w:rPr>
          <w:rStyle w:val="a4"/>
          <w:b w:val="0"/>
          <w:sz w:val="25"/>
          <w:szCs w:val="25"/>
        </w:rPr>
        <w:t>щест</w:t>
      </w:r>
      <w:r w:rsidRPr="00792B40">
        <w:rPr>
          <w:rStyle w:val="a4"/>
          <w:b w:val="0"/>
          <w:sz w:val="25"/>
          <w:szCs w:val="25"/>
        </w:rPr>
        <w:t>в</w:t>
      </w:r>
      <w:r w:rsidRPr="00792B40">
        <w:rPr>
          <w:rStyle w:val="a4"/>
          <w:b w:val="0"/>
          <w:sz w:val="25"/>
          <w:szCs w:val="25"/>
        </w:rPr>
        <w:t>ляемому иными лицами, за инвалидом с детства I группы (за исключением родителей и п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>печ</w:t>
      </w:r>
      <w:r w:rsidRPr="00792B40">
        <w:rPr>
          <w:rStyle w:val="a4"/>
          <w:b w:val="0"/>
          <w:sz w:val="25"/>
          <w:szCs w:val="25"/>
        </w:rPr>
        <w:t>и</w:t>
      </w:r>
      <w:r w:rsidRPr="00792B40">
        <w:rPr>
          <w:rStyle w:val="a4"/>
          <w:b w:val="0"/>
          <w:sz w:val="25"/>
          <w:szCs w:val="25"/>
        </w:rPr>
        <w:t>телей, осуществляющих уход за инвалидами с детства I группы). Напомним, эта выплата предн</w:t>
      </w:r>
      <w:r w:rsidRPr="00792B40">
        <w:rPr>
          <w:rStyle w:val="a4"/>
          <w:b w:val="0"/>
          <w:sz w:val="25"/>
          <w:szCs w:val="25"/>
        </w:rPr>
        <w:t>а</w:t>
      </w:r>
      <w:r w:rsidRPr="00792B40">
        <w:rPr>
          <w:rStyle w:val="a4"/>
          <w:b w:val="0"/>
          <w:sz w:val="25"/>
          <w:szCs w:val="25"/>
        </w:rPr>
        <w:t>значена ухажива</w:t>
      </w:r>
      <w:r w:rsidRPr="00792B40">
        <w:rPr>
          <w:rStyle w:val="a4"/>
          <w:b w:val="0"/>
          <w:sz w:val="25"/>
          <w:szCs w:val="25"/>
        </w:rPr>
        <w:t>ющим неработающим трудоспособным гражданам, кроме родителей. С 1 января 2025 года она будет включена в состав пенсии инвалида с детства I группы в качестве надбавки на уход. Выплаты в размере 10 тысяч рублей родителям и опекунам, ухаживающим за инвалид</w:t>
      </w:r>
      <w:r w:rsidRPr="00792B40">
        <w:rPr>
          <w:rStyle w:val="a4"/>
          <w:b w:val="0"/>
          <w:sz w:val="25"/>
          <w:szCs w:val="25"/>
        </w:rPr>
        <w:t>а</w:t>
      </w:r>
      <w:r w:rsidRPr="00792B40">
        <w:rPr>
          <w:rStyle w:val="a4"/>
          <w:b w:val="0"/>
          <w:sz w:val="25"/>
          <w:szCs w:val="25"/>
        </w:rPr>
        <w:t xml:space="preserve">ми </w:t>
      </w:r>
      <w:r w:rsidRPr="00792B40">
        <w:rPr>
          <w:rStyle w:val="a4"/>
          <w:b w:val="0"/>
          <w:sz w:val="25"/>
          <w:szCs w:val="25"/>
        </w:rPr>
        <w:t>с детства I группы, установленные до 1 января 2025 года, будут сохранены, измен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>ния их не затрагивают, а в отношении детей с инвалидностью сохраняется прежний порядок пр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>доставл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>ния таких выплат в размере 10 тысяч рублей.</w:t>
      </w: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rStyle w:val="a4"/>
          <w:b w:val="0"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 xml:space="preserve">С </w:t>
      </w:r>
      <w:r w:rsidR="00792B40" w:rsidRPr="00792B40">
        <w:rPr>
          <w:rStyle w:val="a4"/>
          <w:b w:val="0"/>
          <w:sz w:val="25"/>
          <w:szCs w:val="25"/>
        </w:rPr>
        <w:t>0</w:t>
      </w:r>
      <w:r w:rsidRPr="00792B40">
        <w:rPr>
          <w:rStyle w:val="a4"/>
          <w:b w:val="0"/>
          <w:sz w:val="25"/>
          <w:szCs w:val="25"/>
        </w:rPr>
        <w:t>1 января 2025 года компенсационн</w:t>
      </w:r>
      <w:r w:rsidRPr="00792B40">
        <w:rPr>
          <w:rStyle w:val="a4"/>
          <w:b w:val="0"/>
          <w:sz w:val="25"/>
          <w:szCs w:val="25"/>
        </w:rPr>
        <w:t>ая выплата в размере 1200 рублей будет добавлена к фикс</w:t>
      </w:r>
      <w:r w:rsidRPr="00792B40">
        <w:rPr>
          <w:rStyle w:val="a4"/>
          <w:b w:val="0"/>
          <w:sz w:val="25"/>
          <w:szCs w:val="25"/>
        </w:rPr>
        <w:t>и</w:t>
      </w:r>
      <w:r w:rsidRPr="00792B40">
        <w:rPr>
          <w:rStyle w:val="a4"/>
          <w:b w:val="0"/>
          <w:sz w:val="25"/>
          <w:szCs w:val="25"/>
        </w:rPr>
        <w:t>рованной выплате к страховой пенсии или пенсии по государственному пенсионному обе</w:t>
      </w:r>
      <w:r w:rsidRPr="00792B40">
        <w:rPr>
          <w:rStyle w:val="a4"/>
          <w:b w:val="0"/>
          <w:sz w:val="25"/>
          <w:szCs w:val="25"/>
        </w:rPr>
        <w:t>с</w:t>
      </w:r>
      <w:r w:rsidRPr="00792B40">
        <w:rPr>
          <w:rStyle w:val="a4"/>
          <w:b w:val="0"/>
          <w:sz w:val="25"/>
          <w:szCs w:val="25"/>
        </w:rPr>
        <w:t>печ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 xml:space="preserve">нию. Надбавки будут индексироваться вместе с пенсиями, в те же сроки и в том же порядке, что и пенсии. </w:t>
      </w: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bCs/>
          <w:sz w:val="25"/>
          <w:szCs w:val="25"/>
        </w:rPr>
      </w:pPr>
      <w:r w:rsidRPr="00792B40">
        <w:rPr>
          <w:rStyle w:val="a4"/>
          <w:b w:val="0"/>
          <w:sz w:val="25"/>
          <w:szCs w:val="25"/>
        </w:rPr>
        <w:t>Выплаты д</w:t>
      </w:r>
      <w:r w:rsidRPr="00792B40">
        <w:rPr>
          <w:rStyle w:val="a4"/>
          <w:b w:val="0"/>
          <w:sz w:val="25"/>
          <w:szCs w:val="25"/>
        </w:rPr>
        <w:t>ля тех, кто ухаживает за престарелыми гражданами, нуждающимися в пост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>роннем уходе, будут продолжены до окончания периодов, на которые они назначены. Со сл</w:t>
      </w:r>
      <w:r w:rsidRPr="00792B40">
        <w:rPr>
          <w:rStyle w:val="a4"/>
          <w:b w:val="0"/>
          <w:sz w:val="25"/>
          <w:szCs w:val="25"/>
        </w:rPr>
        <w:t>е</w:t>
      </w:r>
      <w:r w:rsidRPr="00792B40">
        <w:rPr>
          <w:rStyle w:val="a4"/>
          <w:b w:val="0"/>
          <w:sz w:val="25"/>
          <w:szCs w:val="25"/>
        </w:rPr>
        <w:t>дующего г</w:t>
      </w:r>
      <w:r w:rsidRPr="00792B40">
        <w:rPr>
          <w:rStyle w:val="a4"/>
          <w:b w:val="0"/>
          <w:sz w:val="25"/>
          <w:szCs w:val="25"/>
        </w:rPr>
        <w:t>о</w:t>
      </w:r>
      <w:r w:rsidRPr="00792B40">
        <w:rPr>
          <w:rStyle w:val="a4"/>
          <w:b w:val="0"/>
          <w:sz w:val="25"/>
          <w:szCs w:val="25"/>
        </w:rPr>
        <w:t>да новые выплаты для этой категории назначаться не будут.</w:t>
      </w: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ind w:firstLine="709"/>
        <w:jc w:val="both"/>
        <w:rPr>
          <w:bCs/>
          <w:sz w:val="25"/>
          <w:szCs w:val="25"/>
        </w:rPr>
      </w:pPr>
      <w:r w:rsidRPr="00792B40">
        <w:rPr>
          <w:color w:val="212121"/>
          <w:sz w:val="25"/>
          <w:szCs w:val="25"/>
          <w:shd w:val="clear" w:color="auto" w:fill="FFFFFF"/>
        </w:rPr>
        <w:t xml:space="preserve">Если у вас остались вопросы, вы </w:t>
      </w:r>
      <w:r w:rsidRPr="00792B40">
        <w:rPr>
          <w:color w:val="212121"/>
          <w:sz w:val="25"/>
          <w:szCs w:val="25"/>
          <w:shd w:val="clear" w:color="auto" w:fill="FFFFFF"/>
        </w:rPr>
        <w:t>всегда можете обратиться к специалистам Отделения фонда по Краснодарскому краю, позвонив в единый контакт-центр (ЕКЦ): 8(800)100-00-01 (зв</w:t>
      </w:r>
      <w:r w:rsidRPr="00792B40">
        <w:rPr>
          <w:color w:val="212121"/>
          <w:sz w:val="25"/>
          <w:szCs w:val="25"/>
          <w:shd w:val="clear" w:color="auto" w:fill="FFFFFF"/>
        </w:rPr>
        <w:t>о</w:t>
      </w:r>
      <w:r w:rsidRPr="00792B40">
        <w:rPr>
          <w:color w:val="212121"/>
          <w:sz w:val="25"/>
          <w:szCs w:val="25"/>
          <w:shd w:val="clear" w:color="auto" w:fill="FFFFFF"/>
        </w:rPr>
        <w:t>нок бе</w:t>
      </w:r>
      <w:r w:rsidRPr="00792B40">
        <w:rPr>
          <w:color w:val="212121"/>
          <w:sz w:val="25"/>
          <w:szCs w:val="25"/>
          <w:shd w:val="clear" w:color="auto" w:fill="FFFFFF"/>
        </w:rPr>
        <w:t>с</w:t>
      </w:r>
      <w:r w:rsidRPr="00792B40">
        <w:rPr>
          <w:color w:val="212121"/>
          <w:sz w:val="25"/>
          <w:szCs w:val="25"/>
          <w:shd w:val="clear" w:color="auto" w:fill="FFFFFF"/>
        </w:rPr>
        <w:t>платный). Региональные операторы ЕКЦ работают с понедельника по четверг с 8:00 до 17:00 ч</w:t>
      </w:r>
      <w:r w:rsidRPr="00792B40">
        <w:rPr>
          <w:color w:val="212121"/>
          <w:sz w:val="25"/>
          <w:szCs w:val="25"/>
          <w:shd w:val="clear" w:color="auto" w:fill="FFFFFF"/>
        </w:rPr>
        <w:t>а</w:t>
      </w:r>
      <w:r w:rsidRPr="00792B40">
        <w:rPr>
          <w:color w:val="212121"/>
          <w:sz w:val="25"/>
          <w:szCs w:val="25"/>
          <w:shd w:val="clear" w:color="auto" w:fill="FFFFFF"/>
        </w:rPr>
        <w:t>сов, в пятницу с 8:0</w:t>
      </w:r>
      <w:r w:rsidRPr="00792B40">
        <w:rPr>
          <w:color w:val="212121"/>
          <w:sz w:val="25"/>
          <w:szCs w:val="25"/>
          <w:shd w:val="clear" w:color="auto" w:fill="FFFFFF"/>
        </w:rPr>
        <w:t>0 до 16:00 часов.</w:t>
      </w:r>
    </w:p>
    <w:p w:rsidR="00792B40" w:rsidRDefault="00792B40" w:rsidP="00792B40">
      <w:pPr>
        <w:pStyle w:val="af2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0C48B4" w:rsidRDefault="003013CF" w:rsidP="00792B40">
      <w:pPr>
        <w:pStyle w:val="af2"/>
        <w:widowControl w:val="0"/>
        <w:suppressAutoHyphens w:val="0"/>
        <w:spacing w:beforeAutospacing="0" w:afterAutospacing="0"/>
        <w:jc w:val="center"/>
        <w:rPr>
          <w:b/>
          <w:color w:val="58595B"/>
          <w:sz w:val="28"/>
          <w:szCs w:val="28"/>
        </w:rPr>
      </w:pPr>
      <w:r w:rsidRPr="00792B40">
        <w:rPr>
          <w:b/>
          <w:color w:val="58595B"/>
          <w:sz w:val="28"/>
          <w:szCs w:val="28"/>
        </w:rPr>
        <w:t>Мы в социальных сетях:</w:t>
      </w:r>
    </w:p>
    <w:p w:rsidR="00792B40" w:rsidRPr="00792B40" w:rsidRDefault="00792B40" w:rsidP="00792B40">
      <w:pPr>
        <w:pStyle w:val="af2"/>
        <w:widowControl w:val="0"/>
        <w:suppressAutoHyphens w:val="0"/>
        <w:spacing w:beforeAutospacing="0" w:afterAutospacing="0"/>
        <w:jc w:val="center"/>
        <w:rPr>
          <w:b/>
          <w:color w:val="58595B"/>
          <w:sz w:val="16"/>
          <w:szCs w:val="16"/>
        </w:rPr>
      </w:pPr>
    </w:p>
    <w:p w:rsidR="000C48B4" w:rsidRPr="00792B40" w:rsidRDefault="003013CF" w:rsidP="00792B40">
      <w:pPr>
        <w:pStyle w:val="af2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792B40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B40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B40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8B4" w:rsidRPr="00792B40" w:rsidRDefault="000C48B4" w:rsidP="00792B40">
      <w:pPr>
        <w:pStyle w:val="af2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0C48B4" w:rsidRPr="00792B40" w:rsidRDefault="003013CF" w:rsidP="00792B40">
      <w:pPr>
        <w:widowControl w:val="0"/>
        <w:suppressAutoHyphens w:val="0"/>
        <w:jc w:val="center"/>
        <w:rPr>
          <w:color w:val="0070C0"/>
          <w:sz w:val="18"/>
          <w:szCs w:val="18"/>
        </w:rPr>
      </w:pPr>
      <w:r w:rsidRPr="00792B40">
        <w:rPr>
          <w:color w:val="0070C0"/>
          <w:sz w:val="18"/>
          <w:szCs w:val="18"/>
        </w:rPr>
        <w:t xml:space="preserve">Отделение Фонда пенсионного и социального страхования Российской Федерации </w:t>
      </w:r>
    </w:p>
    <w:p w:rsidR="000C48B4" w:rsidRPr="00792B40" w:rsidRDefault="003013CF" w:rsidP="00792B40">
      <w:pPr>
        <w:widowControl w:val="0"/>
        <w:suppressAutoHyphens w:val="0"/>
        <w:jc w:val="center"/>
        <w:rPr>
          <w:rFonts w:ascii="Montserrat" w:hAnsi="Montserrat"/>
          <w:b/>
          <w:color w:val="0070C0"/>
          <w:sz w:val="18"/>
          <w:szCs w:val="18"/>
        </w:rPr>
      </w:pPr>
      <w:r w:rsidRPr="00792B40">
        <w:rPr>
          <w:color w:val="0070C0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C48B4" w:rsidRPr="00792B40" w:rsidSect="000C48B4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3CF" w:rsidRDefault="003013CF" w:rsidP="000C48B4">
      <w:r>
        <w:separator/>
      </w:r>
    </w:p>
  </w:endnote>
  <w:endnote w:type="continuationSeparator" w:id="1">
    <w:p w:rsidR="003013CF" w:rsidRDefault="003013CF" w:rsidP="000C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B4" w:rsidRDefault="000C48B4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C48B4" w:rsidRDefault="000C48B4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013C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013CF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B4" w:rsidRDefault="000C48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3CF" w:rsidRDefault="003013CF" w:rsidP="000C48B4">
      <w:r>
        <w:separator/>
      </w:r>
    </w:p>
  </w:footnote>
  <w:footnote w:type="continuationSeparator" w:id="1">
    <w:p w:rsidR="003013CF" w:rsidRDefault="003013CF" w:rsidP="000C4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C48B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C48B4" w:rsidRDefault="003013CF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0C48B4" w:rsidRDefault="000C48B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0C48B4" w:rsidRDefault="000C48B4">
    <w:pPr>
      <w:pStyle w:val="Header"/>
      <w:rPr>
        <w:lang w:val="en-US"/>
      </w:rPr>
    </w:pPr>
    <w:r w:rsidRPr="000C48B4">
      <w:rPr>
        <w:lang w:val="en-US"/>
      </w:rPr>
      <w:pict/>
    </w:r>
    <w:r w:rsidRPr="000C48B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C48B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C48B4" w:rsidRDefault="003013CF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C48B4" w:rsidRDefault="000C48B4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C48B4" w:rsidRDefault="000C48B4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48B4"/>
    <w:rsid w:val="000C48B4"/>
    <w:rsid w:val="003013CF"/>
    <w:rsid w:val="007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C48B4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0C48B4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0C48B4"/>
  </w:style>
  <w:style w:type="character" w:styleId="a4">
    <w:name w:val="Strong"/>
    <w:uiPriority w:val="22"/>
    <w:qFormat/>
    <w:rsid w:val="000C48B4"/>
    <w:rPr>
      <w:b/>
      <w:bCs/>
    </w:rPr>
  </w:style>
  <w:style w:type="character" w:styleId="a5">
    <w:name w:val="Hyperlink"/>
    <w:uiPriority w:val="99"/>
    <w:rsid w:val="000C48B4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0C48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C48B4"/>
    <w:rPr>
      <w:rFonts w:cs="Mangal"/>
    </w:rPr>
  </w:style>
  <w:style w:type="paragraph" w:customStyle="1" w:styleId="Caption">
    <w:name w:val="Caption"/>
    <w:basedOn w:val="a"/>
    <w:qFormat/>
    <w:rsid w:val="000C48B4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0C48B4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0C48B4"/>
  </w:style>
  <w:style w:type="paragraph" w:customStyle="1" w:styleId="Header">
    <w:name w:val="Header"/>
    <w:basedOn w:val="a"/>
    <w:rsid w:val="000C48B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0C48B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0C48B4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0C48B4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0C48B4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D2C7-EDB2-4711-BB39-A0106FA0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2565</Characters>
  <Application>Microsoft Office Word</Application>
  <DocSecurity>0</DocSecurity>
  <Lines>21</Lines>
  <Paragraphs>6</Paragraphs>
  <ScaleCrop>false</ScaleCrop>
  <Company>PFR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10</cp:revision>
  <cp:lastPrinted>2024-11-06T15:26:00Z</cp:lastPrinted>
  <dcterms:created xsi:type="dcterms:W3CDTF">2024-10-17T07:43:00Z</dcterms:created>
  <dcterms:modified xsi:type="dcterms:W3CDTF">2024-11-10T10:07:00Z</dcterms:modified>
  <dc:language>ru-RU</dc:language>
</cp:coreProperties>
</file>