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A47" w:rsidRDefault="002E0A47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2E0A47" w:rsidRDefault="00FC30A9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08.10.2024</w:t>
      </w:r>
    </w:p>
    <w:p w:rsidR="002E0A47" w:rsidRDefault="00FC30A9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ab/>
      </w:r>
    </w:p>
    <w:p w:rsidR="002E0A47" w:rsidRDefault="00FC30A9" w:rsidP="00870B34">
      <w:pPr>
        <w:pStyle w:val="af2"/>
        <w:widowControl w:val="0"/>
        <w:shd w:val="clear" w:color="auto" w:fill="FFFFFF"/>
        <w:spacing w:beforeAutospacing="0" w:afterAutospacing="0"/>
        <w:ind w:firstLine="709"/>
        <w:jc w:val="center"/>
        <w:rPr>
          <w:rFonts w:ascii="Montserrat" w:hAnsi="Montserrat"/>
          <w:b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 xml:space="preserve">Отделение СФР по Краснодарскому краю выплатило остатки средств материнского капитала </w:t>
      </w:r>
      <w:r>
        <w:rPr>
          <w:rFonts w:ascii="Montserrat" w:hAnsi="Montserrat"/>
          <w:b/>
          <w:sz w:val="28"/>
          <w:szCs w:val="28"/>
        </w:rPr>
        <w:t>2,6 тысячам кубанских семей</w:t>
      </w:r>
    </w:p>
    <w:p w:rsidR="00870B34" w:rsidRDefault="00870B34" w:rsidP="00870B34">
      <w:pPr>
        <w:pStyle w:val="af2"/>
        <w:widowControl w:val="0"/>
        <w:shd w:val="clear" w:color="auto" w:fill="FFFFFF"/>
        <w:spacing w:beforeAutospacing="0" w:afterAutospacing="0"/>
        <w:ind w:firstLine="709"/>
        <w:jc w:val="both"/>
        <w:rPr>
          <w:rFonts w:ascii="Montserrat" w:hAnsi="Montserrat"/>
          <w:b/>
          <w:bCs/>
          <w:iCs/>
          <w:sz w:val="28"/>
          <w:szCs w:val="28"/>
        </w:rPr>
      </w:pPr>
    </w:p>
    <w:p w:rsidR="002E0A47" w:rsidRDefault="00FC30A9" w:rsidP="00870B34">
      <w:pPr>
        <w:pStyle w:val="af2"/>
        <w:widowControl w:val="0"/>
        <w:spacing w:beforeAutospacing="0" w:afterAutospacing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каждом отдельном случае после распоряжения материнским капиталом может возникнуть остаток неиспользованных средств. Если  эта сумма не превышает 10 тысяч рублей, то получить эти средства можно в виде единовременной выплаты. Ее размер составит фактическую</w:t>
      </w:r>
      <w:r>
        <w:rPr>
          <w:rFonts w:ascii="Montserrat" w:hAnsi="Montserrat"/>
          <w:sz w:val="28"/>
          <w:szCs w:val="28"/>
        </w:rPr>
        <w:t xml:space="preserve"> сумму остатка средств. </w:t>
      </w:r>
    </w:p>
    <w:p w:rsidR="002E0A47" w:rsidRDefault="00FC30A9" w:rsidP="00870B34">
      <w:pPr>
        <w:pStyle w:val="af2"/>
        <w:widowControl w:val="0"/>
        <w:spacing w:beforeAutospacing="0" w:afterAutospacing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 информации Отделения Социального фонда России по Краснодарскому краю, единовременную выплату из остатка средств материнского капитала до 10 тысяч рублей уже получили 2,6 тысячи кубанских</w:t>
      </w:r>
      <w:r w:rsidR="00870B34">
        <w:rPr>
          <w:rFonts w:ascii="Montserrat" w:hAnsi="Montserrat"/>
          <w:sz w:val="28"/>
          <w:szCs w:val="28"/>
        </w:rPr>
        <w:t xml:space="preserve"> </w:t>
      </w:r>
      <w:r>
        <w:rPr>
          <w:rFonts w:ascii="Montserrat" w:hAnsi="Montserrat"/>
          <w:sz w:val="28"/>
          <w:szCs w:val="28"/>
        </w:rPr>
        <w:t>семей.</w:t>
      </w:r>
    </w:p>
    <w:p w:rsidR="002E0A47" w:rsidRDefault="00FC30A9" w:rsidP="00870B34">
      <w:pPr>
        <w:pStyle w:val="af2"/>
        <w:widowControl w:val="0"/>
        <w:spacing w:beforeAutospacing="0" w:afterAutospacing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Подать заявление на получение едино</w:t>
      </w:r>
      <w:r>
        <w:rPr>
          <w:rFonts w:ascii="Montserrat" w:hAnsi="Montserrat"/>
          <w:sz w:val="28"/>
          <w:szCs w:val="28"/>
        </w:rPr>
        <w:t xml:space="preserve">временной выплаты можно на портале </w:t>
      </w:r>
      <w:r w:rsidR="00870B34">
        <w:rPr>
          <w:rFonts w:ascii="Montserrat" w:hAnsi="Montserrat"/>
          <w:sz w:val="28"/>
          <w:szCs w:val="28"/>
        </w:rPr>
        <w:t>Г</w:t>
      </w:r>
      <w:r>
        <w:rPr>
          <w:rFonts w:ascii="Montserrat" w:hAnsi="Montserrat"/>
          <w:sz w:val="28"/>
          <w:szCs w:val="28"/>
        </w:rPr>
        <w:t>осуслуг, а также в любой клиентской службе Отделения Социального фонда России по Краснодарскому краю или в МФЦ. Заявление на получение единовременной выплаты будет рассмотрено в течение 10 рабочих дней, а перечисление ос</w:t>
      </w:r>
      <w:r>
        <w:rPr>
          <w:rFonts w:ascii="Montserrat" w:hAnsi="Montserrat"/>
          <w:sz w:val="28"/>
          <w:szCs w:val="28"/>
        </w:rPr>
        <w:t>татка средств материнского капитала займет не более 5 рабочих дней со дня принятия решения.</w:t>
      </w:r>
    </w:p>
    <w:p w:rsidR="002E0A47" w:rsidRDefault="00FC30A9" w:rsidP="00870B34">
      <w:pPr>
        <w:pStyle w:val="af2"/>
        <w:widowControl w:val="0"/>
        <w:spacing w:beforeAutospacing="0" w:afterAutospacing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2024 году размер материнского капитала составляет 630,4 тысяч рублей на первого ребенка. При рождении второго малыша семья получает доплату в размере 202,6 тысячи</w:t>
      </w:r>
      <w:r>
        <w:rPr>
          <w:rFonts w:ascii="Montserrat" w:hAnsi="Montserrat"/>
          <w:sz w:val="28"/>
          <w:szCs w:val="28"/>
        </w:rPr>
        <w:t xml:space="preserve"> рублей. Если до появления второго или любого следующего ребенка права на материнский капитал не было</w:t>
      </w:r>
      <w:r w:rsidR="00870B34">
        <w:rPr>
          <w:rFonts w:ascii="Montserrat" w:hAnsi="Montserrat"/>
          <w:sz w:val="28"/>
          <w:szCs w:val="28"/>
        </w:rPr>
        <w:t>,</w:t>
      </w:r>
      <w:r>
        <w:rPr>
          <w:rFonts w:ascii="Montserrat" w:hAnsi="Montserrat"/>
          <w:sz w:val="28"/>
          <w:szCs w:val="28"/>
        </w:rPr>
        <w:t xml:space="preserve"> либо он не оформлялся, семья имеет право на сумму 833 тысячи рублей. Средства можно направить на улучшение жилищных условий, ежемесячные выплаты на малыше</w:t>
      </w:r>
      <w:r>
        <w:rPr>
          <w:rFonts w:ascii="Montserrat" w:hAnsi="Montserrat"/>
          <w:sz w:val="28"/>
          <w:szCs w:val="28"/>
        </w:rPr>
        <w:t>й до 3 лет, обучение детей, социальную адаптацию детей с инвалидностью, накопительную пенсию женщины (мужчины). Можно выбрать один вариант или распределить деньги по нескольким направлениям.</w:t>
      </w:r>
    </w:p>
    <w:p w:rsidR="002E0A47" w:rsidRDefault="00FC30A9" w:rsidP="00870B34">
      <w:pPr>
        <w:widowControl w:val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>Если у вас остались вопросы, вы всегда можете обратиться к специа</w:t>
      </w: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>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</w:t>
      </w:r>
      <w:r w:rsidR="00870B34"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Montserrat" w:hAnsi="Montserrat"/>
          <w:iCs/>
          <w:sz w:val="28"/>
          <w:szCs w:val="28"/>
        </w:rPr>
        <w:t>Также можно обра</w:t>
      </w:r>
      <w:r>
        <w:rPr>
          <w:rFonts w:ascii="Montserrat" w:hAnsi="Montserrat"/>
          <w:iCs/>
          <w:sz w:val="28"/>
          <w:szCs w:val="28"/>
        </w:rPr>
        <w:t>титься</w:t>
      </w:r>
      <w:r>
        <w:rPr>
          <w:rFonts w:ascii="Montserrat" w:hAnsi="Montserrat"/>
          <w:color w:val="333333"/>
          <w:sz w:val="28"/>
          <w:szCs w:val="28"/>
        </w:rPr>
        <w:t xml:space="preserve"> лично </w:t>
      </w:r>
      <w:hyperlink r:id="rId7">
        <w:r>
          <w:rPr>
            <w:rFonts w:ascii="Montserrat" w:hAnsi="Montserrat"/>
            <w:color w:val="0000FF"/>
            <w:sz w:val="28"/>
            <w:szCs w:val="28"/>
            <w:u w:val="single"/>
          </w:rPr>
          <w:t>в клиентскую службу Отделения СФР по Краснодарскому краю</w:t>
        </w:r>
      </w:hyperlink>
      <w:r>
        <w:rPr>
          <w:rFonts w:ascii="Montserrat" w:hAnsi="Montserrat"/>
          <w:color w:val="333333"/>
          <w:sz w:val="28"/>
          <w:szCs w:val="28"/>
        </w:rPr>
        <w:t>.</w:t>
      </w:r>
    </w:p>
    <w:p w:rsidR="002E0A47" w:rsidRDefault="002E0A47" w:rsidP="00870B34">
      <w:pPr>
        <w:pStyle w:val="af2"/>
        <w:widowControl w:val="0"/>
        <w:spacing w:beforeAutospacing="0" w:afterAutospacing="0"/>
        <w:jc w:val="both"/>
        <w:rPr>
          <w:rFonts w:ascii="Montserrat" w:hAnsi="Montserrat"/>
          <w:b/>
          <w:color w:val="58595B"/>
          <w:sz w:val="28"/>
          <w:szCs w:val="28"/>
        </w:rPr>
      </w:pPr>
    </w:p>
    <w:p w:rsidR="002E0A47" w:rsidRDefault="002E0A47" w:rsidP="00870B34">
      <w:pPr>
        <w:pStyle w:val="af2"/>
        <w:widowControl w:val="0"/>
        <w:spacing w:beforeAutospacing="0" w:afterAutospacing="0"/>
        <w:jc w:val="both"/>
        <w:rPr>
          <w:rFonts w:ascii="Montserrat" w:hAnsi="Montserrat"/>
          <w:b/>
          <w:color w:val="58595B"/>
          <w:sz w:val="28"/>
          <w:szCs w:val="28"/>
        </w:rPr>
      </w:pPr>
      <w:bookmarkStart w:id="0" w:name="_GoBack"/>
      <w:bookmarkEnd w:id="0"/>
    </w:p>
    <w:p w:rsidR="002E0A47" w:rsidRDefault="00FC30A9" w:rsidP="00870B34">
      <w:pPr>
        <w:pStyle w:val="af2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870B34" w:rsidRDefault="00870B34" w:rsidP="00870B34">
      <w:pPr>
        <w:pStyle w:val="af2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2E0A47" w:rsidRDefault="00FC30A9" w:rsidP="00870B34">
      <w:pPr>
        <w:pStyle w:val="af2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A47" w:rsidRDefault="002E0A47" w:rsidP="00870B34">
      <w:pPr>
        <w:pStyle w:val="af2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2E0A47" w:rsidRDefault="002E0A47" w:rsidP="00870B34">
      <w:pPr>
        <w:pStyle w:val="af2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2E0A47" w:rsidRDefault="002E0A47" w:rsidP="00870B34">
      <w:pPr>
        <w:pStyle w:val="af2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2E0A47" w:rsidRDefault="00FC30A9" w:rsidP="00870B34">
      <w:pPr>
        <w:pStyle w:val="af2"/>
        <w:widowControl w:val="0"/>
        <w:spacing w:beforeAutospacing="0" w:afterAutospacing="0"/>
        <w:jc w:val="center"/>
        <w:rPr>
          <w:sz w:val="20"/>
          <w:szCs w:val="20"/>
        </w:rPr>
      </w:pPr>
      <w:r>
        <w:rPr>
          <w:rFonts w:ascii="Myriad Pro" w:hAnsi="Myriad Pro"/>
          <w:b/>
          <w:color w:val="488DCD"/>
          <w:sz w:val="20"/>
          <w:szCs w:val="20"/>
        </w:rPr>
        <w:t xml:space="preserve">Отделение Фонда пенсионного и социального страхования Российской Федерации </w:t>
      </w:r>
    </w:p>
    <w:p w:rsidR="002E0A47" w:rsidRDefault="00FC30A9" w:rsidP="00870B34">
      <w:pPr>
        <w:pStyle w:val="af2"/>
        <w:widowControl w:val="0"/>
        <w:spacing w:beforeAutospacing="0" w:afterAutospacing="0"/>
        <w:jc w:val="center"/>
        <w:rPr>
          <w:sz w:val="20"/>
          <w:szCs w:val="20"/>
        </w:rPr>
      </w:pPr>
      <w:r>
        <w:rPr>
          <w:rFonts w:ascii="Myriad Pro" w:hAnsi="Myriad Pro"/>
          <w:b/>
          <w:color w:val="488DCD"/>
          <w:sz w:val="20"/>
          <w:szCs w:val="20"/>
        </w:rPr>
        <w:t>Руководитель Клиентской службы (на правах отдела) в Славянском районе Л.А. Скоробогатько</w:t>
      </w:r>
    </w:p>
    <w:sectPr w:rsidR="002E0A47" w:rsidSect="002E0A47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0A9" w:rsidRDefault="00FC30A9" w:rsidP="002E0A47">
      <w:r>
        <w:separator/>
      </w:r>
    </w:p>
  </w:endnote>
  <w:endnote w:type="continuationSeparator" w:id="1">
    <w:p w:rsidR="00FC30A9" w:rsidRDefault="00FC30A9" w:rsidP="002E0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A47" w:rsidRDefault="002E0A47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2E0A47" w:rsidRDefault="002E0A47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FC30A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C30A9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A47" w:rsidRDefault="002E0A4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0A9" w:rsidRDefault="00FC30A9" w:rsidP="002E0A47">
      <w:r>
        <w:separator/>
      </w:r>
    </w:p>
  </w:footnote>
  <w:footnote w:type="continuationSeparator" w:id="1">
    <w:p w:rsidR="00FC30A9" w:rsidRDefault="00FC30A9" w:rsidP="002E0A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2E0A47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2E0A47" w:rsidRDefault="00FC30A9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2E0A47" w:rsidRDefault="002E0A47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2E0A47" w:rsidRDefault="002E0A47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2E0A47" w:rsidRDefault="002E0A47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2E0A47" w:rsidRDefault="002E0A47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2E0A47" w:rsidRDefault="002E0A47">
    <w:pPr>
      <w:pStyle w:val="Header"/>
      <w:rPr>
        <w:lang w:val="en-US"/>
      </w:rPr>
    </w:pPr>
    <w:r w:rsidRPr="002E0A47">
      <w:rPr>
        <w:lang w:val="en-US"/>
      </w:rPr>
      <w:pict/>
    </w:r>
    <w:r w:rsidRPr="002E0A47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2E0A47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2E0A47" w:rsidRDefault="00FC30A9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2E0A47" w:rsidRDefault="002E0A47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2E0A47" w:rsidRDefault="002E0A47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2E0A47" w:rsidRDefault="002E0A47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2E0A47" w:rsidRDefault="002E0A47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E0A47"/>
    <w:rsid w:val="002E0A47"/>
    <w:rsid w:val="00870B34"/>
    <w:rsid w:val="00FC3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2E0A47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2E0A47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2E0A47"/>
  </w:style>
  <w:style w:type="character" w:styleId="a4">
    <w:name w:val="Strong"/>
    <w:uiPriority w:val="22"/>
    <w:qFormat/>
    <w:rsid w:val="002E0A47"/>
    <w:rPr>
      <w:b/>
      <w:bCs/>
    </w:rPr>
  </w:style>
  <w:style w:type="character" w:styleId="a5">
    <w:name w:val="Hyperlink"/>
    <w:uiPriority w:val="99"/>
    <w:rsid w:val="002E0A47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2E0A4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2E0A47"/>
    <w:rPr>
      <w:rFonts w:cs="Mangal"/>
    </w:rPr>
  </w:style>
  <w:style w:type="paragraph" w:customStyle="1" w:styleId="Caption">
    <w:name w:val="Caption"/>
    <w:basedOn w:val="a"/>
    <w:qFormat/>
    <w:rsid w:val="002E0A47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2E0A47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2E0A47"/>
  </w:style>
  <w:style w:type="paragraph" w:customStyle="1" w:styleId="Header">
    <w:name w:val="Header"/>
    <w:basedOn w:val="a"/>
    <w:rsid w:val="002E0A4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2E0A4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2E0A47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2E0A47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2E0A47"/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krasnodar/info/~0/7415" TargetMode="Externa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01415-338B-4EC5-AF58-D8145D2D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337</Words>
  <Characters>1925</Characters>
  <Application>Microsoft Office Word</Application>
  <DocSecurity>0</DocSecurity>
  <Lines>16</Lines>
  <Paragraphs>4</Paragraphs>
  <ScaleCrop>false</ScaleCrop>
  <Company>PFR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4</cp:revision>
  <cp:lastPrinted>2024-10-16T09:58:00Z</cp:lastPrinted>
  <dcterms:created xsi:type="dcterms:W3CDTF">2024-10-08T05:11:00Z</dcterms:created>
  <dcterms:modified xsi:type="dcterms:W3CDTF">2024-10-27T10:46:00Z</dcterms:modified>
  <dc:language>ru-RU</dc:language>
</cp:coreProperties>
</file>