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09.07.2024</w: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Более 2,5 тысяч кубанских семей распорядились материнским капиталом на улучшение жилищных условий, подав заявление в банке 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В 2024 года 2 576 кубанских семей обратились напрямую в банки для привлечения заемных средств на покупку или строительство жилья с использованием сертификата на материнский капитал. Отделение Социального фонда России по Краснодарскому краю заключило соглашения об информационном обмене с 19 банками, что упрощает семьям с детьми направление средств материнского капитала на улучшение жилищных условий.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Благодаря информационному обмену между Отделением СФР по Краснодарскому краю и банками при оформлении кредита родителям достаточно в банке подать заявление о распоряжении материнским капиталом. Средствами сертификата может быть погашен основной долг, а также оплачены проценты по кредиту на приобретение и строительство жилья или первоначальный взнос при выдаче кредита на указанные цели независимо от возраста ребенка, с рождением которого был выдан сертификат на маткапитал.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СФР по Краснодарскому краю напоминает, что распорядиться материнским капиталом на улучшение жилищных условий без привлечения кредитных средств можно, когда ребенку, в связи с рождением которого возникло право на дополнительные меры государственной поддержки, исполнится три года. Исключение – привлечение кредитных средств. В этом случае воспользоваться материнским капиталом можно сразу после рождения ребенка.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Если же заемные средства взяты ранее, то владельцу сертификата на материнский капитал необходимо обратиться в клиентскую службу Отделения СФР по Краснодарскому краю и предоставить сведения из ранее заключенного кредитного договора.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b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Отделение Социального фонда России предупреждает, что</w:t>
      </w:r>
      <w:r>
        <w:rPr>
          <w:rFonts w:cs="Arial" w:ascii="Montserrat" w:hAnsi="Montserrat"/>
          <w:i/>
          <w:color w:val="212121"/>
          <w:sz w:val="28"/>
          <w:szCs w:val="28"/>
        </w:rPr>
        <w:t xml:space="preserve"> </w:t>
      </w:r>
      <w:r>
        <w:rPr>
          <w:rStyle w:val="Emphasis"/>
          <w:rFonts w:cs="Segoe UI" w:ascii="Montserrat" w:hAnsi="Montserrat"/>
          <w:i w:val="false"/>
          <w:color w:val="000000"/>
          <w:sz w:val="28"/>
          <w:szCs w:val="28"/>
          <w:shd w:fill="FFFFFF" w:val="clear"/>
        </w:rPr>
        <w:t>владелец сертификата на материнский капитал, который соглашается принять участие в схемах обналичивания,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  <w:r>
        <w:rPr>
          <w:rStyle w:val="Emphasis"/>
          <w:rFonts w:cs="Segoe UI" w:ascii="Montserrat" w:hAnsi="Montserrat"/>
          <w:b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2BF3-636F-4A22-ABE0-92F8274F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LibreOffice/7.6.7.2$Windows_X86_64 LibreOffice_project/dd47e4b30cb7dab30588d6c79c651f218165e3c5</Application>
  <AppVersion>15.0000</AppVersion>
  <Pages>2</Pages>
  <Words>311</Words>
  <Characters>2148</Characters>
  <CharactersWithSpaces>2460</CharactersWithSpaces>
  <Paragraphs>18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14</cp:revision>
  <cp:lastPrinted>2024-07-12T15:33:42Z</cp:lastPrinted>
  <dcterms:created xsi:type="dcterms:W3CDTF">2024-06-28T06:43:00Z</dcterms:created>
  <dcterms:modified xsi:type="dcterms:W3CDTF">2024-07-12T15:34:04Z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