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28" w:rsidRDefault="00D52328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D52328" w:rsidRDefault="0027353B">
      <w:pPr>
        <w:pStyle w:val="Heading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02.07.2024</w:t>
      </w:r>
    </w:p>
    <w:p w:rsidR="00D52328" w:rsidRDefault="00D52328">
      <w:pPr>
        <w:pStyle w:val="Heading1"/>
        <w:tabs>
          <w:tab w:val="left" w:pos="2962"/>
          <w:tab w:val="center" w:pos="4898"/>
        </w:tabs>
        <w:jc w:val="center"/>
        <w:rPr>
          <w:rFonts w:ascii="Montserrat" w:hAnsi="Montserrat"/>
          <w:bCs/>
          <w:iCs/>
          <w:sz w:val="28"/>
          <w:szCs w:val="28"/>
        </w:rPr>
      </w:pPr>
    </w:p>
    <w:p w:rsidR="00D52328" w:rsidRDefault="0027353B">
      <w:pPr>
        <w:pStyle w:val="Heading1"/>
        <w:tabs>
          <w:tab w:val="left" w:pos="2962"/>
          <w:tab w:val="center" w:pos="4898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Доходы от летней подработки кубанских подростков не будут учитываться при назначении единого пособия</w:t>
      </w:r>
    </w:p>
    <w:p w:rsidR="00D52328" w:rsidRDefault="00D52328">
      <w:pPr>
        <w:pStyle w:val="Heading1"/>
        <w:tabs>
          <w:tab w:val="left" w:pos="2962"/>
          <w:tab w:val="center" w:pos="4898"/>
        </w:tabs>
        <w:spacing w:line="276" w:lineRule="auto"/>
        <w:jc w:val="both"/>
        <w:rPr>
          <w:rFonts w:ascii="Montserrat" w:hAnsi="Montserrat"/>
          <w:b w:val="0"/>
          <w:sz w:val="28"/>
          <w:szCs w:val="28"/>
        </w:rPr>
      </w:pPr>
    </w:p>
    <w:p w:rsidR="00D52328" w:rsidRPr="00FD66B7" w:rsidRDefault="0027353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sz w:val="28"/>
          <w:szCs w:val="28"/>
        </w:rPr>
      </w:pPr>
      <w:r w:rsidRPr="00FD66B7">
        <w:rPr>
          <w:rFonts w:ascii="Montserrat" w:hAnsi="Montserrat" w:cs="Arial"/>
          <w:sz w:val="28"/>
          <w:szCs w:val="28"/>
        </w:rPr>
        <w:t xml:space="preserve">Отделение СФР по Краснодарскому краю напоминает, что с </w:t>
      </w:r>
      <w:r w:rsidR="00772FF5" w:rsidRPr="00FD66B7">
        <w:rPr>
          <w:rFonts w:ascii="Montserrat" w:hAnsi="Montserrat" w:cs="Arial"/>
          <w:sz w:val="28"/>
          <w:szCs w:val="28"/>
        </w:rPr>
        <w:t>0</w:t>
      </w:r>
      <w:r w:rsidRPr="00FD66B7">
        <w:rPr>
          <w:rFonts w:ascii="Montserrat" w:hAnsi="Montserrat" w:cs="Arial"/>
          <w:sz w:val="28"/>
          <w:szCs w:val="28"/>
        </w:rPr>
        <w:t xml:space="preserve">1 июня 2024 года при оценке доходов семьи при назначении единого </w:t>
      </w:r>
      <w:r w:rsidRPr="00FD66B7">
        <w:rPr>
          <w:rFonts w:ascii="Montserrat" w:hAnsi="Montserrat" w:cs="Arial"/>
          <w:sz w:val="28"/>
          <w:szCs w:val="28"/>
        </w:rPr>
        <w:t>пособия не учитываются доходы от трудовой деятельности подростков до 18 лет, если они не менее 6 месяцев расчетного периода учились в школе, ссузе или вузе по очной форме. Факт обучения ребенка нужно отметить галочкой в чек-боксе (маленьком квадратике возл</w:t>
      </w:r>
      <w:r w:rsidRPr="00FD66B7">
        <w:rPr>
          <w:rFonts w:ascii="Montserrat" w:hAnsi="Montserrat" w:cs="Arial"/>
          <w:sz w:val="28"/>
          <w:szCs w:val="28"/>
        </w:rPr>
        <w:t>е вопроса) в заявлении и подтвердить справкой из учебного заведения. Новые правила не распространяются на доходы школьников и студентов от самозанятости – они по-прежнему будут учитываться при расчете среднедушевого дохода семьи.</w:t>
      </w:r>
    </w:p>
    <w:p w:rsidR="00D52328" w:rsidRPr="00FD66B7" w:rsidRDefault="0027353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Arial"/>
          <w:sz w:val="28"/>
          <w:szCs w:val="28"/>
        </w:rPr>
      </w:pPr>
      <w:r w:rsidRPr="00FD66B7">
        <w:rPr>
          <w:rFonts w:ascii="Montserrat" w:hAnsi="Montserrat" w:cs="Arial"/>
          <w:sz w:val="28"/>
          <w:szCs w:val="28"/>
        </w:rPr>
        <w:t>По данным Отделения СФР по</w:t>
      </w:r>
      <w:r w:rsidRPr="00FD66B7">
        <w:rPr>
          <w:rFonts w:ascii="Montserrat" w:hAnsi="Montserrat" w:cs="Arial"/>
          <w:sz w:val="28"/>
          <w:szCs w:val="28"/>
        </w:rPr>
        <w:t xml:space="preserve"> Краснодарскому краю, на Кубани единое пособие получают родители 338 тысяч детей. Единое пособие назначается на 12 месяцев. Чтобы получать пособие дальше, родители могут подать новое заявление на портале </w:t>
      </w:r>
      <w:r w:rsidR="00772FF5" w:rsidRPr="00FD66B7">
        <w:rPr>
          <w:rFonts w:ascii="Montserrat" w:hAnsi="Montserrat" w:cs="Arial"/>
          <w:sz w:val="28"/>
          <w:szCs w:val="28"/>
        </w:rPr>
        <w:t>Г</w:t>
      </w:r>
      <w:r w:rsidRPr="00FD66B7">
        <w:rPr>
          <w:rFonts w:ascii="Montserrat" w:hAnsi="Montserrat" w:cs="Arial"/>
          <w:sz w:val="28"/>
          <w:szCs w:val="28"/>
        </w:rPr>
        <w:t>осуслуг, в клиентских службах Отделения СФР по Крас</w:t>
      </w:r>
      <w:r w:rsidRPr="00FD66B7">
        <w:rPr>
          <w:rFonts w:ascii="Montserrat" w:hAnsi="Montserrat" w:cs="Arial"/>
          <w:sz w:val="28"/>
          <w:szCs w:val="28"/>
        </w:rPr>
        <w:t xml:space="preserve">нодарскому краю или МФЦ. Сделать это возможно за месяц до окончания срока выплаты. При рассмотрении заявления на продление выплаты </w:t>
      </w:r>
      <w:r w:rsidRPr="00FD66B7">
        <w:rPr>
          <w:rFonts w:ascii="Montserrat" w:hAnsi="Montserrat"/>
          <w:sz w:val="28"/>
          <w:szCs w:val="28"/>
        </w:rPr>
        <w:t>учитываются доходы и имущество семьи, а размер пособия будет зависеть от доходов семьи.</w:t>
      </w:r>
    </w:p>
    <w:p w:rsidR="00D52328" w:rsidRPr="00FD66B7" w:rsidRDefault="0027353B">
      <w:pPr>
        <w:pStyle w:val="af2"/>
        <w:shd w:val="clear" w:color="auto" w:fill="FFFFFF"/>
        <w:spacing w:beforeAutospacing="0" w:after="280" w:line="276" w:lineRule="auto"/>
        <w:jc w:val="both"/>
        <w:rPr>
          <w:rFonts w:ascii="Montserrat" w:hAnsi="Montserrat" w:cs="Segoe UI"/>
          <w:sz w:val="28"/>
          <w:szCs w:val="28"/>
        </w:rPr>
      </w:pPr>
      <w:r w:rsidRPr="00FD66B7">
        <w:rPr>
          <w:rFonts w:ascii="Montserrat" w:hAnsi="Montserrat" w:cs="Arial"/>
          <w:sz w:val="28"/>
          <w:szCs w:val="28"/>
        </w:rPr>
        <w:t>Размер пособия зависит от доходов сем</w:t>
      </w:r>
      <w:r w:rsidRPr="00FD66B7">
        <w:rPr>
          <w:rFonts w:ascii="Montserrat" w:hAnsi="Montserrat" w:cs="Arial"/>
          <w:sz w:val="28"/>
          <w:szCs w:val="28"/>
        </w:rPr>
        <w:t xml:space="preserve">ьи и составляет 50%, 75% или 100% регионального прожиточного минимума на детей. В 2024 году в Краснодарском крае выплаты на детей равны </w:t>
      </w:r>
      <w:r w:rsidRPr="00FD66B7">
        <w:rPr>
          <w:rFonts w:ascii="Montserrat" w:hAnsi="Montserrat" w:cs="Segoe UI"/>
          <w:sz w:val="28"/>
          <w:szCs w:val="28"/>
          <w:shd w:val="clear" w:color="auto" w:fill="FFFFFF"/>
        </w:rPr>
        <w:t>7 195 рублей (50%), 10 792,5 рубля (75%), 14 390 рублей (100%).</w:t>
      </w:r>
    </w:p>
    <w:p w:rsidR="00D52328" w:rsidRPr="00FD66B7" w:rsidRDefault="0027353B">
      <w:pPr>
        <w:pStyle w:val="af2"/>
        <w:spacing w:before="280" w:after="280" w:line="276" w:lineRule="auto"/>
        <w:jc w:val="both"/>
        <w:rPr>
          <w:rFonts w:ascii="Montserrat" w:hAnsi="Montserrat"/>
          <w:b/>
          <w:sz w:val="28"/>
          <w:szCs w:val="28"/>
        </w:rPr>
      </w:pPr>
      <w:r w:rsidRPr="00FD66B7"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</w:t>
      </w:r>
      <w:r w:rsidRPr="00FD66B7">
        <w:rPr>
          <w:rFonts w:ascii="Montserrat" w:hAnsi="Montserrat"/>
          <w:iCs/>
          <w:sz w:val="28"/>
          <w:szCs w:val="28"/>
        </w:rPr>
        <w:t xml:space="preserve">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 w:rsidR="00D52328" w:rsidRDefault="0027353B">
      <w:pPr>
        <w:pStyle w:val="af2"/>
        <w:widowControl w:val="0"/>
        <w:spacing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D52328" w:rsidRDefault="0027353B">
      <w:pPr>
        <w:pStyle w:val="af2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2328" w:rsidRDefault="00D52328">
      <w:pPr>
        <w:jc w:val="right"/>
        <w:rPr>
          <w:rFonts w:ascii="Montserrat" w:hAnsi="Montserrat"/>
          <w:b/>
          <w:sz w:val="16"/>
          <w:szCs w:val="16"/>
        </w:rPr>
      </w:pPr>
    </w:p>
    <w:p w:rsidR="00D52328" w:rsidRDefault="00D52328">
      <w:pPr>
        <w:jc w:val="right"/>
        <w:rPr>
          <w:rFonts w:ascii="Montserrat" w:hAnsi="Montserrat"/>
          <w:b/>
          <w:sz w:val="16"/>
          <w:szCs w:val="16"/>
        </w:rPr>
      </w:pPr>
    </w:p>
    <w:p w:rsidR="00D52328" w:rsidRPr="00FD66B7" w:rsidRDefault="0027353B">
      <w:pPr>
        <w:jc w:val="center"/>
        <w:rPr>
          <w:rFonts w:ascii="Montserrat" w:hAnsi="Montserrat"/>
          <w:color w:val="0070C0"/>
          <w:sz w:val="20"/>
          <w:szCs w:val="20"/>
        </w:rPr>
      </w:pPr>
      <w:r w:rsidRPr="00FD66B7">
        <w:rPr>
          <w:rFonts w:ascii="Montserrat" w:hAnsi="Montserrat"/>
          <w:color w:val="0070C0"/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 w:rsidR="00D52328" w:rsidRDefault="0027353B" w:rsidP="00FD66B7">
      <w:pPr>
        <w:jc w:val="center"/>
        <w:rPr>
          <w:rFonts w:ascii="Montserrat" w:hAnsi="Montserrat"/>
          <w:b/>
          <w:sz w:val="16"/>
          <w:szCs w:val="16"/>
        </w:rPr>
      </w:pPr>
      <w:r w:rsidRPr="00FD66B7">
        <w:rPr>
          <w:rFonts w:ascii="Montserrat" w:hAnsi="Montserrat"/>
          <w:color w:val="0070C0"/>
          <w:sz w:val="20"/>
          <w:szCs w:val="20"/>
        </w:rPr>
        <w:t xml:space="preserve">Руководитель Клиентской службы (на правах отдела) в Славянском районе Л.А. Скоробогатько </w:t>
      </w:r>
      <w:bookmarkStart w:id="0" w:name="_GoBack"/>
      <w:bookmarkEnd w:id="0"/>
    </w:p>
    <w:sectPr w:rsidR="00D52328" w:rsidSect="00D52328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53B" w:rsidRDefault="0027353B" w:rsidP="00D52328">
      <w:r>
        <w:separator/>
      </w:r>
    </w:p>
  </w:endnote>
  <w:endnote w:type="continuationSeparator" w:id="1">
    <w:p w:rsidR="0027353B" w:rsidRDefault="0027353B" w:rsidP="00D52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28" w:rsidRDefault="00D52328">
    <w:pPr>
      <w:pStyle w:val="Footer"/>
      <w:ind w:right="360"/>
    </w:pPr>
    <w:r>
      <w:pict>
        <v:rect id="_x0000_s2049" style="position:absolute;margin-left:-38.85pt;margin-top:.05pt;width:1.15pt;height:1.15pt;z-index:251658752;mso-wrap-distance-left:0;mso-wrap-distance-right:0;mso-position-horizontal:right;mso-position-horizontal-relative:margin">
          <v:fill opacity="0"/>
          <v:textbox inset="0,0,0,0">
            <w:txbxContent>
              <w:p w:rsidR="00D52328" w:rsidRDefault="00D52328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7353B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7353B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28" w:rsidRDefault="00D5232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53B" w:rsidRDefault="0027353B" w:rsidP="00D52328">
      <w:r>
        <w:separator/>
      </w:r>
    </w:p>
  </w:footnote>
  <w:footnote w:type="continuationSeparator" w:id="1">
    <w:p w:rsidR="0027353B" w:rsidRDefault="0027353B" w:rsidP="00D523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328" w:rsidRDefault="00D52328">
    <w:pPr>
      <w:pStyle w:val="Header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b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D52328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D52328" w:rsidRDefault="0027353B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D52328" w:rsidRDefault="00D52328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D52328" w:rsidRDefault="00D52328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D52328" w:rsidRDefault="00D52328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D52328" w:rsidRDefault="00D52328">
    <w:pPr>
      <w:pStyle w:val="Header"/>
    </w:pPr>
    <w:r>
      <w:pict/>
    </w:r>
    <w:r>
      <w:pict>
        <v:shape id="Прямоугольник 3" o:spid="_x0000_s2050" type="#_x0000_m2051" style="position:absolute;margin-left:4.6pt;margin-top:3.95pt;width:39.95pt;height:17.75pt;z-index:251657728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52328"/>
    <w:rsid w:val="0027353B"/>
    <w:rsid w:val="00772FF5"/>
    <w:rsid w:val="00D52328"/>
    <w:rsid w:val="00FD6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D52328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D52328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D52328"/>
  </w:style>
  <w:style w:type="character" w:styleId="a4">
    <w:name w:val="Strong"/>
    <w:uiPriority w:val="22"/>
    <w:qFormat/>
    <w:rsid w:val="00D52328"/>
    <w:rPr>
      <w:b/>
      <w:bCs/>
    </w:rPr>
  </w:style>
  <w:style w:type="character" w:styleId="a5">
    <w:name w:val="Hyperlink"/>
    <w:uiPriority w:val="99"/>
    <w:rsid w:val="00D52328"/>
    <w:rPr>
      <w:color w:val="0000FF"/>
      <w:u w:val="single"/>
    </w:rPr>
  </w:style>
  <w:style w:type="character" w:styleId="a6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c">
    <w:name w:val="Заголовок"/>
    <w:basedOn w:val="a"/>
    <w:next w:val="ad"/>
    <w:qFormat/>
    <w:rsid w:val="00D5232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D52328"/>
    <w:rPr>
      <w:rFonts w:cs="Mangal"/>
    </w:rPr>
  </w:style>
  <w:style w:type="paragraph" w:customStyle="1" w:styleId="Caption">
    <w:name w:val="Caption"/>
    <w:basedOn w:val="a"/>
    <w:qFormat/>
    <w:rsid w:val="00D52328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rsid w:val="00D52328"/>
    <w:pPr>
      <w:suppressLineNumbers/>
    </w:pPr>
    <w:rPr>
      <w:rFonts w:cs="Mangal"/>
    </w:rPr>
  </w:style>
  <w:style w:type="paragraph" w:customStyle="1" w:styleId="af0">
    <w:name w:val="Колонтитул"/>
    <w:basedOn w:val="a"/>
    <w:qFormat/>
    <w:rsid w:val="00D52328"/>
  </w:style>
  <w:style w:type="paragraph" w:customStyle="1" w:styleId="Header">
    <w:name w:val="Header"/>
    <w:basedOn w:val="a"/>
    <w:rsid w:val="00D5232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D52328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Balloon Text"/>
    <w:basedOn w:val="a"/>
    <w:semiHidden/>
    <w:qFormat/>
    <w:rsid w:val="00D52328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qFormat/>
    <w:rsid w:val="00D52328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3">
    <w:name w:val="Body Text Indent"/>
    <w:basedOn w:val="a"/>
    <w:rsid w:val="00015B35"/>
    <w:pPr>
      <w:spacing w:after="120"/>
      <w:ind w:left="283"/>
    </w:pPr>
  </w:style>
  <w:style w:type="paragraph" w:customStyle="1" w:styleId="af4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5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2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7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  <w:rsid w:val="00D52328"/>
  </w:style>
  <w:style w:type="paragraph" w:customStyle="1" w:styleId="af9">
    <w:name w:val="Содержимое таблицы"/>
    <w:basedOn w:val="a"/>
    <w:qFormat/>
    <w:rsid w:val="00D52328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D52328"/>
    <w:pPr>
      <w:jc w:val="center"/>
    </w:pPr>
    <w:rPr>
      <w:b/>
      <w:bCs/>
    </w:rPr>
  </w:style>
  <w:style w:type="table" w:styleId="afb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11311-03B7-49E4-B02C-DDEEF102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1651</Characters>
  <Application>Microsoft Office Word</Application>
  <DocSecurity>0</DocSecurity>
  <Lines>13</Lines>
  <Paragraphs>3</Paragraphs>
  <ScaleCrop>false</ScaleCrop>
  <Company>PFR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9</cp:revision>
  <cp:lastPrinted>2024-05-27T12:35:00Z</cp:lastPrinted>
  <dcterms:created xsi:type="dcterms:W3CDTF">2024-06-24T11:44:00Z</dcterms:created>
  <dcterms:modified xsi:type="dcterms:W3CDTF">2024-07-14T16:46:00Z</dcterms:modified>
  <dc:language>ru-RU</dc:language>
</cp:coreProperties>
</file>