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28.05.2024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Autospacing="0" w:before="0" w:afterAutospacing="0" w:after="12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 начала 2024 года 1255 жителей Краснодарского края досрочно вышли на страховую пенсию по старости благодаря длительному трудовому стажу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Жители Кубани с большим стажем работы имеют право на досрочное назначение страховой пенсии по старости на два года раньше общеустановленного возраста. Для этого мужчинам необходимо проработать не менее 42 лет, а женщинам — не менее 37 лет. В 2024 году такой возможностью воспользовались 1255 жителей края.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В длительный стаж, дающий право на досрочное назначение пенсии, засчитываются официальная работа, периоды временной нетрудоспособности, служба в армии по призыву, а также период участия в специальной военной операции в период прохождения военной службы или в добровольческом формировании (в двойном размере).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В страховой стаж, дающий право на назначение досрочной пенсии по этому основанию, не засчитываются периоды получения пособия по безработице, а также ухода за детьми до 1,5 лет и нетрудоспособными гражданами.</w:t>
      </w:r>
    </w:p>
    <w:p>
      <w:pPr>
        <w:pStyle w:val="NormalWeb"/>
        <w:spacing w:lineRule="auto" w:line="276" w:beforeAutospacing="0" w:before="0" w:afterAutospacing="0" w:after="12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>Узнать свой стаж и количество индивидуальных пенсионных коэффициентов можно самостоятельно. Для этого нужно запросить выписку из индивидуального лицевого счета на портале Госуслуг либо обратиться в любую клиентскую службу ОСФР по Краснодарскому краю или МФЦ.</w:t>
      </w:r>
    </w:p>
    <w:p>
      <w:pPr>
        <w:pStyle w:val="NormalWeb"/>
        <w:spacing w:lineRule="auto" w:line="276" w:beforeAutospacing="0" w:before="0" w:afterAutospacing="0" w:after="12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Если у вас остались вопросы, вы всегда можете обратиться к специалистам О</w:t>
      </w:r>
      <w:bookmarkStart w:id="0" w:name="_GoBack"/>
      <w:bookmarkEnd w:id="0"/>
      <w:r>
        <w:rPr>
          <w:rFonts w:ascii="Montserrat" w:hAnsi="Montserrat"/>
          <w:color w:val="212121"/>
          <w:sz w:val="28"/>
          <w:szCs w:val="28"/>
        </w:rPr>
        <w:t xml:space="preserve">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 w:val="false"/>
          <w:bCs w:val="false"/>
          <w:color w:val="1C1C1C"/>
          <w:sz w:val="21"/>
          <w:szCs w:val="21"/>
        </w:rPr>
      </w:pPr>
      <w:r>
        <w:rPr>
          <w:rFonts w:ascii="Myriad Pro" w:hAnsi="Myriad Pro"/>
          <w:b w:val="false"/>
          <w:bCs w:val="false"/>
          <w:color w:val="1C1C1C"/>
          <w:sz w:val="21"/>
          <w:szCs w:val="21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b w:val="false"/>
          <w:bCs w:val="false"/>
          <w:color w:val="1C1C1C"/>
          <w:sz w:val="21"/>
          <w:szCs w:val="21"/>
        </w:rPr>
      </w:pPr>
      <w:r>
        <w:rPr>
          <w:rFonts w:ascii="Myriad Pro" w:hAnsi="Myriad Pro"/>
          <w:b w:val="false"/>
          <w:bCs w:val="false"/>
          <w:color w:val="1C1C1C"/>
          <w:sz w:val="21"/>
          <w:szCs w:val="21"/>
        </w:rPr>
        <w:t>Руководитель Клиентской службы (на правах отдела) в Славянском районе Л.А. Скоробогатько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7332-439B-4015-9684-F657AFF5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LibreOffice/7.6.7.2$Windows_X86_64 LibreOffice_project/dd47e4b30cb7dab30588d6c79c651f218165e3c5</Application>
  <AppVersion>15.0000</AppVersion>
  <Pages>1</Pages>
  <Words>236</Words>
  <Characters>1553</Characters>
  <CharactersWithSpaces>1785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7</cp:revision>
  <cp:lastPrinted>2024-05-31T08:36:23Z</cp:lastPrinted>
  <dcterms:created xsi:type="dcterms:W3CDTF">2024-05-17T08:19:00Z</dcterms:created>
  <dcterms:modified xsi:type="dcterms:W3CDTF">2024-05-31T08:36:57Z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