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88" w:rsidRDefault="008F0A8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1 квартал года – лучшее время для выполнения нормативов ГТО</w:t>
      </w:r>
      <w:proofErr w:type="gramStart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Д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ля участников 1 и 2 ступени, а также выпускников школ очень важно выполнить нормативы в 1 квартале года. Ведь тогда, в случае успешного выполнения, ребятам будут присвоены знаки в начале 2 квартала, т.е. до окончания учебного года.</w:t>
      </w:r>
    </w:p>
    <w:p w:rsidR="00BB11D5" w:rsidRDefault="008F0A8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Уже многие ученики 1-х и 2-х классов Славянского района присоединились к движению ВФСК ГТО.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br/>
        <w:t xml:space="preserve">30 января 1-е и 2-е классы школы № 18 выполнили нормативы: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Сгибание и разгибание рук в упоре лежа на полу;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Наклон вперед из положения стоя с прямыми ногами на гимнастической скамье;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Прыжок в длину с места толчком двумя ногами;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Поднимание туловища из положения лежа на спине (количество раз за 1 минуту/ за 30 сек)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Бег на 10 м;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Челночный бег 3х10 м</w:t>
      </w:r>
      <w:proofErr w:type="gramStart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br/>
        <w:t>П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осле подсчета результатов лучшими стали: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Степан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Рудь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1В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– 298 баллов;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Екатерина Елистратова – 1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 А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– 296 баллов;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Данил Сокол 1 А ¬ 293 балла.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br/>
        <w:t xml:space="preserve">Движение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ГТО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ждет новых участников!</w:t>
      </w:r>
      <w:bookmarkStart w:id="0" w:name="_GoBack"/>
      <w:bookmarkEnd w:id="0"/>
    </w:p>
    <w:p w:rsidR="00485441" w:rsidRDefault="0048544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276850" cy="3517900"/>
            <wp:effectExtent l="19050" t="0" r="0" b="0"/>
            <wp:docPr id="1" name="Рисунок 1" descr="C:\Users\1\Desktop\63f2e8f9-e001-4ccb-a065-007176b07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3f2e8f9-e001-4ccb-a065-007176b07e6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1" w:rsidRDefault="00485441">
      <w:pPr>
        <w:rPr>
          <w:rFonts w:ascii="Segoe UI" w:hAnsi="Segoe UI" w:cs="Segoe UI"/>
          <w:color w:val="000000"/>
          <w:shd w:val="clear" w:color="auto" w:fill="FFFFFF"/>
        </w:rPr>
      </w:pPr>
    </w:p>
    <w:p w:rsidR="00485441" w:rsidRDefault="00712A99">
      <w:r>
        <w:rPr>
          <w:noProof/>
          <w:lang w:eastAsia="ru-RU"/>
        </w:rPr>
        <w:lastRenderedPageBreak/>
        <w:drawing>
          <wp:inline distT="0" distB="0" distL="0" distR="0">
            <wp:extent cx="5942195" cy="2809875"/>
            <wp:effectExtent l="19050" t="0" r="1405" b="0"/>
            <wp:docPr id="2" name="Рисунок 2" descr="C:\Users\1\Desktop\718a435f-02c4-4e82-a5fb-5853ef88d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718a435f-02c4-4e82-a5fb-5853ef88da4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9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1" w:rsidRDefault="00485441"/>
    <w:p w:rsidR="00485441" w:rsidRDefault="00712A99">
      <w:r>
        <w:rPr>
          <w:noProof/>
          <w:lang w:eastAsia="ru-RU"/>
        </w:rPr>
        <w:drawing>
          <wp:inline distT="0" distB="0" distL="0" distR="0">
            <wp:extent cx="5940425" cy="2809038"/>
            <wp:effectExtent l="19050" t="0" r="3175" b="0"/>
            <wp:docPr id="3" name="Рисунок 3" descr="C:\Users\1\Desktop\9dd00a26-c5bd-4bc1-b6b6-26f15b3bc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9dd00a26-c5bd-4bc1-b6b6-26f15b3bcfd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1" w:rsidRDefault="00485441"/>
    <w:p w:rsidR="00485441" w:rsidRDefault="00712A99">
      <w:r>
        <w:rPr>
          <w:noProof/>
          <w:lang w:eastAsia="ru-RU"/>
        </w:rPr>
        <w:lastRenderedPageBreak/>
        <w:drawing>
          <wp:inline distT="0" distB="0" distL="0" distR="0">
            <wp:extent cx="4648200" cy="6972300"/>
            <wp:effectExtent l="19050" t="0" r="0" b="0"/>
            <wp:docPr id="4" name="Рисунок 4" descr="C:\Users\1\Desktop\e55a8104-b1e3-44b4-8f9d-b7537a24e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e55a8104-b1e3-44b4-8f9d-b7537a24ec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1" w:rsidRDefault="00485441"/>
    <w:p w:rsidR="00485441" w:rsidRDefault="00712A99">
      <w:r>
        <w:rPr>
          <w:noProof/>
          <w:lang w:eastAsia="ru-RU"/>
        </w:rPr>
        <w:lastRenderedPageBreak/>
        <w:drawing>
          <wp:inline distT="0" distB="0" distL="0" distR="0">
            <wp:extent cx="4648200" cy="6972300"/>
            <wp:effectExtent l="19050" t="0" r="0" b="0"/>
            <wp:docPr id="5" name="Рисунок 5" descr="C:\Users\1\Desktop\f17b727d-56c7-4edd-a048-7f611ae31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f17b727d-56c7-4edd-a048-7f611ae3195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1" w:rsidRDefault="00485441"/>
    <w:p w:rsidR="00485441" w:rsidRDefault="00485441"/>
    <w:p w:rsidR="00485441" w:rsidRDefault="00485441"/>
    <w:p w:rsidR="00485441" w:rsidRDefault="00712A99">
      <w:r>
        <w:rPr>
          <w:noProof/>
          <w:lang w:eastAsia="ru-RU"/>
        </w:rPr>
        <w:lastRenderedPageBreak/>
        <w:drawing>
          <wp:inline distT="0" distB="0" distL="0" distR="0">
            <wp:extent cx="4648200" cy="6972300"/>
            <wp:effectExtent l="19050" t="0" r="0" b="0"/>
            <wp:docPr id="6" name="Рисунок 6" descr="C:\Users\1\Desktop\f4ed1fc7-8bd1-4992-b1b8-6d3665add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f4ed1fc7-8bd1-4992-b1b8-6d3665add3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1" w:rsidRDefault="00485441"/>
    <w:sectPr w:rsidR="00485441" w:rsidSect="002A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D2"/>
    <w:rsid w:val="002A0581"/>
    <w:rsid w:val="002A4FD2"/>
    <w:rsid w:val="00485441"/>
    <w:rsid w:val="00712A99"/>
    <w:rsid w:val="008F0A88"/>
    <w:rsid w:val="00A53FA3"/>
    <w:rsid w:val="00C058B2"/>
    <w:rsid w:val="00E0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2024-02-03T08:06:00Z</dcterms:created>
  <dcterms:modified xsi:type="dcterms:W3CDTF">2024-02-14T18:01:00Z</dcterms:modified>
</cp:coreProperties>
</file>