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9"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4"/>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4"/>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sz w:val="16"/>
          <w:szCs w:val="16"/>
        </w:rPr>
      </w:pPr>
      <w:r>
        <w:rPr>
          <w:rFonts w:ascii="Montserrat" w:hAnsi="Montserrat"/>
          <w:b w:val="false"/>
          <w:sz w:val="16"/>
          <w:szCs w:val="16"/>
        </w:rPr>
        <w:t>08.02.2024</w:t>
      </w:r>
    </w:p>
    <w:p>
      <w:pPr>
        <w:pStyle w:val="1"/>
        <w:tabs>
          <w:tab w:val="clear" w:pos="708"/>
          <w:tab w:val="left" w:pos="2962" w:leader="none"/>
          <w:tab w:val="center" w:pos="4898" w:leader="none"/>
        </w:tabs>
        <w:rPr>
          <w:rFonts w:ascii="Montserrat" w:hAnsi="Montserrat"/>
          <w:b w:val="false"/>
          <w:sz w:val="16"/>
          <w:szCs w:val="16"/>
        </w:rPr>
      </w:pPr>
      <w:r>
        <w:rPr>
          <w:rFonts w:ascii="Montserrat" w:hAnsi="Montserrat"/>
          <w:b w:val="false"/>
          <w:sz w:val="16"/>
          <w:szCs w:val="16"/>
        </w:rPr>
        <w:tab/>
      </w:r>
    </w:p>
    <w:p>
      <w:pPr>
        <w:pStyle w:val="NormalWeb"/>
        <w:widowControl w:val="false"/>
        <w:spacing w:lineRule="auto" w:line="276" w:before="280" w:afterAutospacing="0" w:after="240"/>
        <w:jc w:val="center"/>
        <w:rPr>
          <w:rFonts w:ascii="Montserrat" w:hAnsi="Montserrat"/>
          <w:b/>
          <w:bCs/>
        </w:rPr>
      </w:pPr>
      <w:r>
        <w:rPr>
          <w:rFonts w:ascii="Montserrat" w:hAnsi="Montserrat"/>
          <w:b/>
          <w:bCs/>
        </w:rPr>
        <w:t>Отделение СФР по Краснодарскому краю назначило 1730 ежемесячных выплат из материнского капитала с начала года</w:t>
      </w:r>
    </w:p>
    <w:p>
      <w:pPr>
        <w:pStyle w:val="NormalWeb"/>
        <w:widowControl w:val="false"/>
        <w:spacing w:lineRule="auto" w:line="276" w:before="280" w:afterAutospacing="0" w:after="240"/>
        <w:jc w:val="both"/>
        <w:rPr>
          <w:rFonts w:ascii="Montserrat" w:hAnsi="Montserrat"/>
          <w:bCs/>
        </w:rPr>
      </w:pPr>
      <w:r>
        <w:rPr>
          <w:rFonts w:ascii="Montserrat" w:hAnsi="Montserrat"/>
          <w:bCs/>
        </w:rPr>
        <w:t xml:space="preserve">С 1 января 2024 года еще 1578 кубанских семей начали получать ежемесячную выплату из материнского капитала. Ее размер составляет один прожиточный минимум на ребенка, установленный в регионе проживания семьи на момент подачи заявления. В Краснодарском крае это – 14 390 рублей. </w:t>
      </w:r>
    </w:p>
    <w:p>
      <w:pPr>
        <w:pStyle w:val="NormalWeb"/>
        <w:widowControl w:val="false"/>
        <w:spacing w:lineRule="auto" w:line="276" w:before="280" w:afterAutospacing="0" w:after="240"/>
        <w:jc w:val="both"/>
        <w:rPr>
          <w:rFonts w:ascii="Montserrat" w:hAnsi="Montserrat"/>
          <w:bCs/>
        </w:rPr>
      </w:pPr>
      <w:r>
        <w:rPr>
          <w:rFonts w:ascii="Montserrat" w:hAnsi="Montserrat"/>
          <w:bCs/>
          <w:i/>
        </w:rPr>
        <w:t>«Выплата назначается семьям со средним доходом менее двух прожиточных минимумов на человека. Если в семье есть несколько детей до 3 лет, и при получении выплаты на одного из них доходы семьи не превысили двух прожиточных минимумов, то родители могут оформить выплату на еще одного ребёнка. При этом заявление на выплату подается на каждого ребенка по отдельности»</w:t>
      </w:r>
      <w:r>
        <w:rPr>
          <w:rFonts w:ascii="Montserrat" w:hAnsi="Montserrat"/>
          <w:bCs/>
        </w:rPr>
        <w:t xml:space="preserve">, - уточнила управляющий Отделением Социального фонда России по Краснодарскому краю </w:t>
      </w:r>
      <w:r>
        <w:rPr>
          <w:rFonts w:ascii="Montserrat" w:hAnsi="Montserrat"/>
          <w:b/>
          <w:bCs/>
        </w:rPr>
        <w:t>Татьяна Ткаченко</w:t>
      </w:r>
      <w:r>
        <w:rPr>
          <w:rFonts w:ascii="Montserrat" w:hAnsi="Montserrat"/>
          <w:bCs/>
        </w:rPr>
        <w:t>.</w:t>
      </w:r>
    </w:p>
    <w:p>
      <w:pPr>
        <w:pStyle w:val="NormalWeb"/>
        <w:spacing w:before="280" w:after="280"/>
        <w:rPr>
          <w:rFonts w:ascii="Montserrat" w:hAnsi="Montserrat"/>
          <w:bCs/>
        </w:rPr>
      </w:pPr>
      <w:r>
        <w:rPr>
          <w:rFonts w:ascii="Montserrat" w:hAnsi="Montserrat"/>
          <w:bCs/>
        </w:rPr>
        <w:t>Напомним, что с 2023 года ежемесячная выплата из материнского капитала предоставляется на каждого ребенка до 3 лет, включая первенца. Раньше семьи могли направить маткапитал на эти цели только при появлении второго ребенка, при этом родители получали одну выплату, даже если в семье имелось несколько детей до 3 лет.</w:t>
      </w:r>
    </w:p>
    <w:p>
      <w:pPr>
        <w:pStyle w:val="NormalWeb"/>
        <w:widowControl w:val="false"/>
        <w:spacing w:lineRule="auto" w:line="276" w:before="280" w:afterAutospacing="0" w:after="240"/>
        <w:jc w:val="both"/>
        <w:rPr>
          <w:rFonts w:ascii="Montserrat" w:hAnsi="Montserrat"/>
          <w:bCs/>
        </w:rPr>
      </w:pPr>
      <w:r>
        <w:rPr>
          <w:rFonts w:ascii="Montserrat" w:hAnsi="Montserrat"/>
          <w:bCs/>
        </w:rPr>
        <w:t xml:space="preserve">Рассмотрение заявления занимает до 10 рабочих дней. При положительном решении средства выплачиваются в течение 5 рабочих дней. </w:t>
      </w:r>
    </w:p>
    <w:p>
      <w:pPr>
        <w:pStyle w:val="NormalWeb"/>
        <w:widowControl w:val="false"/>
        <w:spacing w:lineRule="auto" w:line="276" w:beforeAutospacing="0" w:before="0" w:afterAutospacing="0" w:after="240"/>
        <w:jc w:val="center"/>
        <w:rPr>
          <w:rFonts w:ascii="Montserrat" w:hAnsi="Montserrat"/>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rFonts w:ascii="Myriad Pro" w:hAnsi="Myriad Pro"/>
          <w:b/>
          <w:color w:val="488DCD"/>
          <w:sz w:val="16"/>
          <w:szCs w:val="16"/>
        </w:rPr>
      </w:pPr>
      <w:r>
        <w:rPr/>
        <w:drawing>
          <wp:inline distT="0" distB="0" distL="0" distR="0">
            <wp:extent cx="306070" cy="306070"/>
            <wp:effectExtent l="0" t="0" r="0" b="0"/>
            <wp:docPr id="2"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3"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p>
    <w:p>
      <w:pPr>
        <w:pStyle w:val="NormalWeb"/>
        <w:spacing w:beforeAutospacing="0" w:before="0" w:afterAutospacing="0" w:after="0"/>
        <w:rPr>
          <w:rFonts w:ascii="Myriad Pro" w:hAnsi="Myriad Pro"/>
          <w:b/>
          <w:color w:val="488DCD"/>
          <w:sz w:val="16"/>
          <w:szCs w:val="16"/>
        </w:rPr>
      </w:pPr>
      <w:r>
        <w:rPr>
          <w:rFonts w:ascii="Myriad Pro" w:hAnsi="Myriad Pro"/>
          <w:b/>
          <w:color w:val="488DCD"/>
          <w:sz w:val="16"/>
          <w:szCs w:val="16"/>
        </w:rPr>
      </w:r>
    </w:p>
    <w:p>
      <w:pPr>
        <w:pStyle w:val="NormalWeb"/>
        <w:spacing w:beforeAutospacing="0" w:before="0" w:afterAutospacing="0" w:after="0"/>
        <w:rPr>
          <w:rFonts w:ascii="Myriad Pro" w:hAnsi="Myriad Pro"/>
          <w:b/>
          <w:color w:val="488DCD"/>
          <w:sz w:val="16"/>
          <w:szCs w:val="16"/>
        </w:rPr>
      </w:pPr>
      <w:r>
        <w:rPr>
          <w:rFonts w:ascii="Myriad Pro" w:hAnsi="Myriad Pro"/>
          <w:b/>
          <w:color w:val="488DCD"/>
          <w:sz w:val="16"/>
          <w:szCs w:val="16"/>
        </w:rPr>
      </w:r>
    </w:p>
    <w:p>
      <w:pPr>
        <w:pStyle w:val="Default"/>
        <w:jc w:val="center"/>
        <w:rPr/>
      </w:pPr>
      <w:r>
        <w:rPr>
          <w:rStyle w:val="-"/>
          <w:rFonts w:ascii="Times New Roman" w:hAnsi="Times New Roman"/>
          <w:color w:val="000000" w:themeColor="text1"/>
          <w:sz w:val="22"/>
          <w:szCs w:val="22"/>
          <w:u w:val="none"/>
        </w:rPr>
        <w:t>О</w:t>
      </w:r>
      <w:r>
        <w:rPr>
          <w:rFonts w:ascii="Times New Roman" w:hAnsi="Times New Roman"/>
          <w:color w:val="000000" w:themeColor="text1"/>
          <w:sz w:val="22"/>
          <w:szCs w:val="22"/>
        </w:rPr>
        <w:t>тд</w:t>
      </w:r>
      <w:r>
        <w:rPr>
          <w:rFonts w:ascii="Times New Roman" w:hAnsi="Times New Roman"/>
          <w:sz w:val="22"/>
          <w:szCs w:val="22"/>
        </w:rPr>
        <w:t xml:space="preserve">еление фонда пенсионного и социального страхования Российской Федерации </w:t>
      </w:r>
    </w:p>
    <w:p>
      <w:pPr>
        <w:pStyle w:val="NormalWeb"/>
        <w:spacing w:beforeAutospacing="0" w:before="0" w:afterAutospacing="0" w:after="0"/>
        <w:jc w:val="center"/>
        <w:rPr>
          <w:rFonts w:ascii="Montserrat" w:hAnsi="Montserrat"/>
          <w:b/>
          <w:color w:val="488DCD"/>
          <w:sz w:val="16"/>
          <w:szCs w:val="16"/>
        </w:rPr>
      </w:pPr>
      <w:bookmarkStart w:id="0" w:name="_GoBack_Copy_1"/>
      <w:bookmarkStart w:id="1" w:name="_GoBack_Copy_1_Copy_1"/>
      <w:bookmarkStart w:id="2" w:name="_GoBack_Copy_1_Copy_1_Copy_1_Copy_1"/>
      <w:bookmarkStart w:id="3" w:name="_GoBack_Copy_1_Copy_1_Copy_1"/>
      <w:bookmarkStart w:id="4" w:name="_GoBack"/>
      <w:bookmarkStart w:id="5" w:name="_GoBack_Копия_1"/>
      <w:bookmarkEnd w:id="4"/>
      <w:bookmarkEnd w:id="5"/>
      <w:r>
        <w:rPr>
          <w:color w:val="000000"/>
          <w:sz w:val="22"/>
          <w:szCs w:val="22"/>
        </w:rPr>
        <w:t>Руководитель Клиентской службы (на правах отдела) в Славянском районе Л.А. Скоробогатько</w:t>
      </w:r>
      <w:bookmarkEnd w:id="0"/>
      <w:bookmarkEnd w:id="1"/>
      <w:bookmarkEnd w:id="2"/>
      <w:bookmarkEnd w:id="3"/>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roman"/>
    <w:pitch w:val="variable"/>
  </w:font>
  <w:font w:name="Tahoma">
    <w:charset w:val="cc"/>
    <w:family w:val="roman"/>
    <w:pitch w:val="variable"/>
  </w:font>
  <w:font w:name="Verdana">
    <w:charset w:val="cc"/>
    <w:family w:val="roman"/>
    <w:pitch w:val="variable"/>
  </w:font>
  <w:font w:name="Corbel">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ind w:right="360" w:hanging="0"/>
      <w:rPr/>
    </w:pPr>
    <w:r>
      <w:rPr/>
      <mc:AlternateContent>
        <mc:Choice Requires="wps">
          <w:drawing>
            <wp:anchor behindDoc="1" distT="0" distB="0" distL="0" distR="0" simplePos="0" locked="0" layoutInCell="0" allowOverlap="1" relativeHeight="8">
              <wp:simplePos x="0" y="0"/>
              <wp:positionH relativeFrom="margin">
                <wp:align>right</wp:align>
              </wp:positionH>
              <wp:positionV relativeFrom="paragraph">
                <wp:posOffset>635</wp:posOffset>
              </wp:positionV>
              <wp:extent cx="14605" cy="14605"/>
              <wp:effectExtent l="0" t="0" r="0" b="0"/>
              <wp:wrapSquare wrapText="bothSides"/>
              <wp:docPr id="9"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Style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205"/>
      <w:gridCol w:w="2459"/>
      <w:gridCol w:w="2247"/>
    </w:tblGrid>
    <w:tr>
      <w:trPr/>
      <w:tc>
        <w:tcPr>
          <w:tcW w:w="3430" w:type="dxa"/>
          <w:tcBorders>
            <w:top w:val="nil"/>
            <w:left w:val="nil"/>
            <w:bottom w:val="nil"/>
            <w:right w:val="nil"/>
          </w:tcBorders>
        </w:tcPr>
        <w:p>
          <w:pPr>
            <w:pStyle w:val="Style19"/>
            <w:widowControl w:val="false"/>
            <w:suppressAutoHyphens w:val="true"/>
            <w:spacing w:before="0" w:after="0"/>
            <w:jc w:val="left"/>
            <w:rPr>
              <w:rFonts w:ascii="Calibri" w:hAnsi="Calibri" w:eastAsia="Calibri" w:cs="Times New Roman"/>
              <w:kern w:val="0"/>
              <w:lang w:val="ru-RU" w:eastAsia="en-US" w:bidi="ar-SA"/>
            </w:rPr>
          </w:pPr>
          <w:r>
            <w:rPr/>
            <w:drawing>
              <wp:inline distT="0" distB="0" distL="0" distR="0">
                <wp:extent cx="2040890" cy="249555"/>
                <wp:effectExtent l="0" t="0" r="0" b="0"/>
                <wp:docPr id="5"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205" w:type="dxa"/>
          <w:tcBorders>
            <w:top w:val="nil"/>
            <w:left w:val="nil"/>
            <w:bottom w:val="nil"/>
            <w:right w:val="nil"/>
          </w:tcBorders>
        </w:tcPr>
        <w:p>
          <w:pPr>
            <w:pStyle w:val="Style19"/>
            <w:widowControl w:val="false"/>
            <w:suppressAutoHyphens w:val="true"/>
            <w:spacing w:before="0" w:after="0"/>
            <w:jc w:val="left"/>
            <w:rPr>
              <w:rFonts w:ascii="Montserrat" w:hAnsi="Montserrat"/>
              <w:sz w:val="16"/>
              <w:szCs w:val="16"/>
              <w:lang w:val="en-US"/>
            </w:rPr>
          </w:pPr>
          <w:r>
            <w:rPr>
              <w:rFonts w:ascii="Montserrat" w:hAnsi="Montserrat"/>
              <w:sz w:val="16"/>
              <w:szCs w:val="16"/>
              <w:lang w:val="en-US"/>
            </w:rPr>
          </w:r>
        </w:p>
        <w:p>
          <w:pPr>
            <w:pStyle w:val="Style19"/>
            <w:widowControl w:val="false"/>
            <w:suppressAutoHyphens w:val="true"/>
            <w:spacing w:before="0" w:after="0"/>
            <w:jc w:val="left"/>
            <w:rPr>
              <w:rFonts w:ascii="Montserrat" w:hAnsi="Montserrat"/>
              <w:sz w:val="16"/>
              <w:szCs w:val="16"/>
            </w:rPr>
          </w:pPr>
          <w:r>
            <w:rPr>
              <w:rFonts w:ascii="Montserrat" w:hAnsi="Montserrat"/>
              <w:sz w:val="16"/>
              <w:szCs w:val="16"/>
            </w:rPr>
          </w:r>
        </w:p>
      </w:tc>
      <w:tc>
        <w:tcPr>
          <w:tcW w:w="2459" w:type="dxa"/>
          <w:tcBorders>
            <w:top w:val="nil"/>
            <w:left w:val="nil"/>
            <w:bottom w:val="nil"/>
            <w:right w:val="nil"/>
          </w:tcBorders>
        </w:tcPr>
        <w:p>
          <w:pPr>
            <w:pStyle w:val="Style19"/>
            <w:widowControl w:val="false"/>
            <w:suppressAutoHyphens w:val="true"/>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19"/>
            <w:widowControl w:val="false"/>
            <w:suppressAutoHyphens w:val="true"/>
            <w:spacing w:before="0" w:after="0"/>
            <w:jc w:val="left"/>
            <w:rPr>
              <w:rFonts w:ascii="Montserrat" w:hAnsi="Montserrat" w:cs="Helv"/>
              <w:color w:val="000000"/>
              <w:sz w:val="16"/>
              <w:szCs w:val="16"/>
            </w:rPr>
          </w:pPr>
          <w:r>
            <w:rPr>
              <w:rFonts w:cs="Helv" w:ascii="Montserrat" w:hAnsi="Montserrat"/>
              <w:color w:val="000000"/>
              <w:sz w:val="16"/>
              <w:szCs w:val="16"/>
            </w:rPr>
          </w:r>
        </w:p>
        <w:p>
          <w:pPr>
            <w:pStyle w:val="Style19"/>
            <w:widowControl w:val="false"/>
            <w:suppressAutoHyphens w:val="true"/>
            <w:spacing w:before="0" w:after="0"/>
            <w:jc w:val="left"/>
            <w:rPr>
              <w:rFonts w:ascii="Montserrat" w:hAnsi="Montserrat"/>
              <w:sz w:val="16"/>
              <w:szCs w:val="16"/>
            </w:rPr>
          </w:pPr>
          <w:r>
            <w:rPr>
              <w:rFonts w:ascii="Montserrat" w:hAnsi="Montserrat"/>
              <w:sz w:val="16"/>
              <w:szCs w:val="16"/>
            </w:rPr>
          </w:r>
        </w:p>
      </w:tc>
      <w:tc>
        <w:tcPr>
          <w:tcW w:w="2247" w:type="dxa"/>
          <w:tcBorders>
            <w:top w:val="nil"/>
            <w:left w:val="nil"/>
            <w:bottom w:val="nil"/>
            <w:right w:val="nil"/>
          </w:tcBorders>
        </w:tcPr>
        <w:p>
          <w:pPr>
            <w:pStyle w:val="Style19"/>
            <w:widowControl w:val="false"/>
            <w:suppressAutoHyphens w:val="true"/>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19"/>
      <w:rPr>
        <w:lang w:val="en-US"/>
      </w:rPr>
    </w:pPr>
    <w:r>
      <w:rPr>
        <w:lang w:val="en-US"/>
      </w:rPr>
      <mc:AlternateContent>
        <mc:Choice Requires="wps">
          <w:drawing>
            <wp:anchor behindDoc="1" distT="635" distB="0" distL="0" distR="0" simplePos="0" locked="0" layoutInCell="0" allowOverlap="1" relativeHeight="5" wp14:anchorId="3C0016B5">
              <wp:simplePos x="0" y="0"/>
              <wp:positionH relativeFrom="leftMargin">
                <wp:posOffset>0</wp:posOffset>
              </wp:positionH>
              <wp:positionV relativeFrom="margin">
                <wp:posOffset>0</wp:posOffset>
              </wp:positionV>
              <wp:extent cx="819150" cy="433705"/>
              <wp:effectExtent l="0" t="635" r="0" b="0"/>
              <wp:wrapNone/>
              <wp:docPr id="6" name="Прямоугольник 3"/>
              <a:graphic xmlns:a="http://schemas.openxmlformats.org/drawingml/2006/main">
                <a:graphicData uri="http://schemas.microsoft.com/office/word/2010/wordprocessingShape">
                  <wps:wsp>
                    <wps:cNvSpPr/>
                    <wps:spPr>
                      <a:xfrm>
                        <a:off x="0" y="0"/>
                        <a:ext cx="819000" cy="433800"/>
                      </a:xfrm>
                      <a:prstGeom prst="rect">
                        <a:avLst/>
                      </a:prstGeom>
                      <a:solidFill>
                        <a:srgbClr val="ffffff"/>
                      </a:solidFill>
                      <a:ln w="0">
                        <a:noFill/>
                      </a:ln>
                    </wps:spPr>
                    <wps:style>
                      <a:lnRef idx="0"/>
                      <a:fillRef idx="0"/>
                      <a:effectRef idx="0"/>
                      <a:fontRef idx="minor"/>
                    </wps:style>
                    <wps:txbx>
                      <w:txbxContent>
                        <w:p>
                          <w:pPr>
                            <w:pStyle w:val="Style24"/>
                            <w:pBdr>
                              <w:top w:val="single" w:sz="4" w:space="1" w:color="D8D8D8"/>
                            </w:pBdr>
                            <w:jc w:val="center"/>
                            <w:rPr>
                              <w:rFonts w:ascii="Montserrat" w:hAnsi="Montserrat"/>
                              <w:sz w:val="16"/>
                              <w:szCs w:val="16"/>
                            </w:rPr>
                          </w:pPr>
                          <w:r>
                            <w:rPr>
                              <w:rFonts w:ascii="Montserrat" w:hAnsi="Montserrat"/>
                              <w:color w:val="000000"/>
                              <w:sz w:val="16"/>
                              <w:szCs w:val="16"/>
                            </w:rPr>
                            <w:fldChar w:fldCharType="begin"/>
                          </w:r>
                          <w:r>
                            <w:rPr>
                              <w:sz w:val="16"/>
                              <w:szCs w:val="16"/>
                              <w:rFonts w:ascii="Montserrat" w:hAnsi="Montserrat"/>
                              <w:color w:val="000000"/>
                            </w:rPr>
                            <w:instrText xml:space="preserve"> PAGE </w:instrText>
                          </w:r>
                          <w:r>
                            <w:rPr>
                              <w:sz w:val="16"/>
                              <w:szCs w:val="16"/>
                              <w:rFonts w:ascii="Montserrat" w:hAnsi="Montserrat"/>
                              <w:color w:val="000000"/>
                            </w:rPr>
                            <w:fldChar w:fldCharType="separate"/>
                          </w:r>
                          <w:r>
                            <w:rPr>
                              <w:sz w:val="16"/>
                              <w:szCs w:val="16"/>
                              <w:rFonts w:ascii="Montserrat" w:hAnsi="Montserrat"/>
                              <w:color w:val="000000"/>
                            </w:rPr>
                            <w:t>0</w:t>
                          </w:r>
                          <w:r>
                            <w:rPr>
                              <w:sz w:val="16"/>
                              <w:szCs w:val="16"/>
                              <w:rFonts w:ascii="Montserrat" w:hAnsi="Montserrat"/>
                              <w:color w:val="000000"/>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0pt;margin-top:0pt;width:64.45pt;height:34.1pt;mso-wrap-style:square;v-text-anchor:top;mso-position-horizontal-relative:page;mso-position-vertical-relative:margin" wp14:anchorId="3C0016B5">
              <v:fill o:detectmouseclick="t" type="solid" color2="black"/>
              <v:stroke color="#3465a4" joinstyle="round" endcap="flat"/>
              <v:textbox>
                <w:txbxContent>
                  <w:p>
                    <w:pPr>
                      <w:pStyle w:val="Style24"/>
                      <w:pBdr>
                        <w:top w:val="single" w:sz="4" w:space="1" w:color="D8D8D8"/>
                      </w:pBdr>
                      <w:jc w:val="center"/>
                      <w:rPr>
                        <w:rFonts w:ascii="Montserrat" w:hAnsi="Montserrat"/>
                        <w:sz w:val="16"/>
                        <w:szCs w:val="16"/>
                      </w:rPr>
                    </w:pPr>
                    <w:r>
                      <w:rPr>
                        <w:rFonts w:ascii="Montserrat" w:hAnsi="Montserrat"/>
                        <w:color w:val="000000"/>
                        <w:sz w:val="16"/>
                        <w:szCs w:val="16"/>
                      </w:rPr>
                      <w:fldChar w:fldCharType="begin"/>
                    </w:r>
                    <w:r>
                      <w:rPr>
                        <w:sz w:val="16"/>
                        <w:szCs w:val="16"/>
                        <w:rFonts w:ascii="Montserrat" w:hAnsi="Montserrat"/>
                        <w:color w:val="000000"/>
                      </w:rPr>
                      <w:instrText xml:space="preserve"> PAGE </w:instrText>
                    </w:r>
                    <w:r>
                      <w:rPr>
                        <w:sz w:val="16"/>
                        <w:szCs w:val="16"/>
                        <w:rFonts w:ascii="Montserrat" w:hAnsi="Montserrat"/>
                        <w:color w:val="000000"/>
                      </w:rPr>
                      <w:fldChar w:fldCharType="separate"/>
                    </w:r>
                    <w:r>
                      <w:rPr>
                        <w:sz w:val="16"/>
                        <w:szCs w:val="16"/>
                        <w:rFonts w:ascii="Montserrat" w:hAnsi="Montserrat"/>
                        <w:color w:val="000000"/>
                      </w:rPr>
                      <w:t>0</w:t>
                    </w:r>
                    <w:r>
                      <w:rPr>
                        <w:sz w:val="16"/>
                        <w:szCs w:val="16"/>
                        <w:rFonts w:ascii="Montserrat" w:hAnsi="Montserrat"/>
                        <w:color w:val="000000"/>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19"/>
            <w:widowControl w:val="false"/>
            <w:suppressAutoHyphens w:val="true"/>
            <w:spacing w:before="0" w:after="0"/>
            <w:jc w:val="left"/>
            <w:rPr>
              <w:rFonts w:ascii="Calibri" w:hAnsi="Calibri" w:eastAsia="Calibri" w:cs="Times New Roman"/>
              <w:kern w:val="0"/>
              <w:lang w:val="ru-RU" w:eastAsia="en-US" w:bidi="ar-SA"/>
            </w:rPr>
          </w:pPr>
          <w:r>
            <w:rPr/>
            <w:drawing>
              <wp:inline distT="0" distB="0" distL="0" distR="0">
                <wp:extent cx="1569720" cy="450850"/>
                <wp:effectExtent l="0" t="0" r="0" b="0"/>
                <wp:docPr id="7"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19"/>
            <w:widowControl w:val="false"/>
            <w:suppressAutoHyphens w:val="true"/>
            <w:spacing w:before="0" w:after="0"/>
            <w:jc w:val="left"/>
            <w:rPr>
              <w:rFonts w:ascii="Montserrat" w:hAnsi="Montserrat"/>
              <w:sz w:val="16"/>
              <w:szCs w:val="16"/>
              <w:lang w:val="en-US"/>
            </w:rPr>
          </w:pPr>
          <w:r>
            <w:rPr>
              <w:rFonts w:ascii="Montserrat" w:hAnsi="Montserrat"/>
              <w:sz w:val="16"/>
              <w:szCs w:val="16"/>
              <w:lang w:val="en-US"/>
            </w:rPr>
          </w:r>
        </w:p>
      </w:tc>
      <w:tc>
        <w:tcPr>
          <w:tcW w:w="2665" w:type="dxa"/>
          <w:tcBorders>
            <w:top w:val="nil"/>
            <w:left w:val="nil"/>
            <w:bottom w:val="nil"/>
            <w:right w:val="nil"/>
          </w:tcBorders>
        </w:tcPr>
        <w:p>
          <w:pPr>
            <w:pStyle w:val="Style19"/>
            <w:widowControl w:val="false"/>
            <w:suppressAutoHyphens w:val="true"/>
            <w:spacing w:before="0" w:after="0"/>
            <w:jc w:val="left"/>
            <w:rPr>
              <w:rFonts w:ascii="Montserrat" w:hAnsi="Montserrat" w:cs="Helv"/>
              <w:color w:val="000000"/>
              <w:sz w:val="16"/>
              <w:szCs w:val="16"/>
            </w:rPr>
          </w:pPr>
          <w:r>
            <w:rPr>
              <w:rFonts w:cs="Helv" w:ascii="Montserrat" w:hAnsi="Montserrat"/>
              <w:color w:val="000000"/>
              <w:sz w:val="16"/>
              <w:szCs w:val="16"/>
            </w:rPr>
          </w:r>
        </w:p>
      </w:tc>
      <w:tc>
        <w:tcPr>
          <w:tcW w:w="2301" w:type="dxa"/>
          <w:tcBorders>
            <w:top w:val="nil"/>
            <w:left w:val="nil"/>
            <w:bottom w:val="nil"/>
            <w:right w:val="nil"/>
          </w:tcBorders>
        </w:tcPr>
        <w:p>
          <w:pPr>
            <w:pStyle w:val="Style19"/>
            <w:widowControl w:val="false"/>
            <w:suppressAutoHyphens w:val="true"/>
            <w:spacing w:before="0" w:after="0"/>
            <w:jc w:val="left"/>
            <w:rPr>
              <w:rFonts w:ascii="Montserrat" w:hAnsi="Montserrat"/>
              <w:bCs/>
              <w:iCs/>
              <w:sz w:val="16"/>
              <w:szCs w:val="16"/>
            </w:rPr>
          </w:pPr>
          <w:r>
            <w:rPr>
              <w:rFonts w:ascii="Montserrat" w:hAnsi="Montserrat"/>
              <w:bCs/>
              <w:iCs/>
              <w:sz w:val="16"/>
              <w:szCs w:val="16"/>
            </w:rPr>
          </w:r>
        </w:p>
      </w:tc>
    </w:tr>
  </w:tbl>
  <w:p>
    <w:pPr>
      <w:pStyle w:val="Style19"/>
      <w:rPr/>
    </w:pPr>
    <w:r>
      <w:rPr/>
      <mc:AlternateContent>
        <mc:Choice Requires="wps">
          <w:drawing>
            <wp:anchor behindDoc="1" distT="0" distB="0" distL="0" distR="0" simplePos="0" locked="0" layoutInCell="0" allowOverlap="1" relativeHeight="6" wp14:anchorId="55D4B455">
              <wp:simplePos x="0" y="0"/>
              <wp:positionH relativeFrom="leftMargin">
                <wp:posOffset>58420</wp:posOffset>
              </wp:positionH>
              <wp:positionV relativeFrom="margin">
                <wp:posOffset>50165</wp:posOffset>
              </wp:positionV>
              <wp:extent cx="508000" cy="226060"/>
              <wp:effectExtent l="0" t="0" r="0" b="0"/>
              <wp:wrapNone/>
              <wp:docPr id="8"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24"/>
                            <w:pBdr>
                              <w:top w:val="single" w:sz="4" w:space="1" w:color="D8D8D8"/>
                            </w:pBdr>
                            <w:jc w:val="center"/>
                            <w:rPr>
                              <w:rFonts w:ascii="Montserrat" w:hAnsi="Montserrat"/>
                              <w:sz w:val="16"/>
                              <w:szCs w:val="16"/>
                            </w:rPr>
                          </w:pPr>
                          <w:r>
                            <w:rPr>
                              <w:rFonts w:ascii="Montserrat" w:hAnsi="Montserrat"/>
                              <w:color w:val="000000"/>
                              <w:sz w:val="16"/>
                              <w:szCs w:val="16"/>
                            </w:rPr>
                            <w:fldChar w:fldCharType="begin"/>
                          </w:r>
                          <w:r>
                            <w:rPr>
                              <w:sz w:val="16"/>
                              <w:szCs w:val="16"/>
                              <w:rFonts w:ascii="Montserrat" w:hAnsi="Montserrat"/>
                              <w:color w:val="000000"/>
                            </w:rPr>
                            <w:instrText xml:space="preserve"> PAGE </w:instrText>
                          </w:r>
                          <w:r>
                            <w:rPr>
                              <w:sz w:val="16"/>
                              <w:szCs w:val="16"/>
                              <w:rFonts w:ascii="Montserrat" w:hAnsi="Montserrat"/>
                              <w:color w:val="000000"/>
                            </w:rPr>
                            <w:fldChar w:fldCharType="separate"/>
                          </w:r>
                          <w:r>
                            <w:rPr>
                              <w:sz w:val="16"/>
                              <w:szCs w:val="16"/>
                              <w:rFonts w:ascii="Montserrat" w:hAnsi="Montserrat"/>
                              <w:color w:val="000000"/>
                            </w:rPr>
                            <w:t>1</w:t>
                          </w:r>
                          <w:r>
                            <w:rPr>
                              <w:sz w:val="16"/>
                              <w:szCs w:val="16"/>
                              <w:rFonts w:ascii="Montserrat" w:hAnsi="Montserrat"/>
                              <w:color w:val="000000"/>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17.75pt;mso-wrap-style:square;v-text-anchor:top;mso-position-horizontal-relative:page;mso-position-vertical-relative:margin" wp14:anchorId="55D4B455">
              <v:fill o:detectmouseclick="t" type="solid" color2="black"/>
              <v:stroke color="#3465a4" joinstyle="round" endcap="flat"/>
              <v:textbox>
                <w:txbxContent>
                  <w:p>
                    <w:pPr>
                      <w:pStyle w:val="Style24"/>
                      <w:pBdr>
                        <w:top w:val="single" w:sz="4" w:space="1" w:color="D8D8D8"/>
                      </w:pBdr>
                      <w:jc w:val="center"/>
                      <w:rPr>
                        <w:rFonts w:ascii="Montserrat" w:hAnsi="Montserrat"/>
                        <w:sz w:val="16"/>
                        <w:szCs w:val="16"/>
                      </w:rPr>
                    </w:pPr>
                    <w:r>
                      <w:rPr>
                        <w:rFonts w:ascii="Montserrat" w:hAnsi="Montserrat"/>
                        <w:color w:val="000000"/>
                        <w:sz w:val="16"/>
                        <w:szCs w:val="16"/>
                      </w:rPr>
                      <w:fldChar w:fldCharType="begin"/>
                    </w:r>
                    <w:r>
                      <w:rPr>
                        <w:sz w:val="16"/>
                        <w:szCs w:val="16"/>
                        <w:rFonts w:ascii="Montserrat" w:hAnsi="Montserrat"/>
                        <w:color w:val="000000"/>
                      </w:rPr>
                      <w:instrText xml:space="preserve"> PAGE </w:instrText>
                    </w:r>
                    <w:r>
                      <w:rPr>
                        <w:sz w:val="16"/>
                        <w:szCs w:val="16"/>
                        <w:rFonts w:ascii="Montserrat" w:hAnsi="Montserrat"/>
                        <w:color w:val="000000"/>
                      </w:rPr>
                      <w:fldChar w:fldCharType="separate"/>
                    </w:r>
                    <w:r>
                      <w:rPr>
                        <w:sz w:val="16"/>
                        <w:szCs w:val="16"/>
                        <w:rFonts w:ascii="Montserrat" w:hAnsi="Montserrat"/>
                        <w:color w:val="000000"/>
                      </w:rPr>
                      <w:t>1</w:t>
                    </w:r>
                    <w:r>
                      <w:rPr>
                        <w:sz w:val="16"/>
                        <w:szCs w:val="16"/>
                        <w:rFonts w:ascii="Montserrat" w:hAnsi="Montserrat"/>
                        <w:color w:val="000000"/>
                      </w:rPr>
                      <w:fldChar w:fldCharType="end"/>
                    </w:r>
                  </w:p>
                </w:txbxContent>
              </v:textbox>
              <w10:wrap type="none"/>
            </v:rect>
          </w:pict>
        </mc:Fallback>
      </mc:AlternateContent>
    </w:r>
  </w:p>
</w:hdr>
</file>

<file path=word/settings.xml><?xml version="1.0" encoding="utf-8"?>
<w:settings xmlns:w="http://schemas.openxmlformats.org/wordprocessingml/2006/main">
  <w:zoom w:percent="102"/>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
    <w:name w:val="Hyperlink"/>
    <w:uiPriority w:val="99"/>
    <w:rPr>
      <w:color w:val="0000FF"/>
      <w:u w:val="single"/>
    </w:rPr>
  </w:style>
  <w:style w:type="character" w:styleId="Style9">
    <w:name w:val="Emphasis"/>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0">
    <w:name w:val="FollowedHyperlink"/>
    <w:rsid w:val="00511170"/>
    <w:rPr>
      <w:color w:val="800080"/>
      <w:u w:val="single"/>
    </w:rPr>
  </w:style>
  <w:style w:type="character" w:styleId="Style11" w:customStyle="1">
    <w:name w:val="Текст документа Знак"/>
    <w:link w:val="Style23"/>
    <w:qFormat/>
    <w:rsid w:val="00c64faf"/>
    <w:rPr>
      <w:rFonts w:eastAsia="Verdana"/>
      <w:color w:val="000000"/>
      <w:sz w:val="24"/>
      <w:szCs w:val="28"/>
      <w:lang w:val="x-none" w:eastAsia="x-none" w:bidi="ar-SA"/>
    </w:rPr>
  </w:style>
  <w:style w:type="character" w:styleId="Style12"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paragraph" w:styleId="Style13">
    <w:name w:val="Заголовок"/>
    <w:basedOn w:val="Normal"/>
    <w:next w:val="Style14"/>
    <w:qFormat/>
    <w:pPr>
      <w:keepNext w:val="true"/>
      <w:spacing w:before="240" w:after="120"/>
    </w:pPr>
    <w:rPr>
      <w:rFonts w:ascii="Liberation Sans" w:hAnsi="Liberation Sans" w:eastAsia="Microsoft YaHei" w:cs="Mangal"/>
      <w:sz w:val="28"/>
      <w:szCs w:val="28"/>
    </w:rPr>
  </w:style>
  <w:style w:type="paragraph" w:styleId="Style14">
    <w:name w:val="Body Text"/>
    <w:basedOn w:val="Normal"/>
    <w:rsid w:val="00015b35"/>
    <w:pPr>
      <w:suppressAutoHyphens w:val="true"/>
      <w:spacing w:before="0" w:after="120"/>
    </w:pPr>
    <w:rPr>
      <w:lang w:eastAsia="ar-SA"/>
    </w:rPr>
  </w:style>
  <w:style w:type="paragraph" w:styleId="Style15">
    <w:name w:val="List"/>
    <w:basedOn w:val="Style14"/>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Style18">
    <w:name w:val="Колонтитул"/>
    <w:basedOn w:val="Normal"/>
    <w:qFormat/>
    <w:pPr/>
    <w:rPr/>
  </w:style>
  <w:style w:type="paragraph" w:styleId="Style19">
    <w:name w:val="Header"/>
    <w:basedOn w:val="Normal"/>
    <w:pPr>
      <w:tabs>
        <w:tab w:val="clear" w:pos="708"/>
        <w:tab w:val="center" w:pos="4153" w:leader="none"/>
        <w:tab w:val="right" w:pos="8306" w:leader="none"/>
      </w:tabs>
    </w:pPr>
    <w:rPr>
      <w:sz w:val="20"/>
      <w:szCs w:val="20"/>
    </w:rPr>
  </w:style>
  <w:style w:type="paragraph" w:styleId="Style20">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1">
    <w:name w:val="Body Text Indent"/>
    <w:basedOn w:val="Normal"/>
    <w:rsid w:val="00015b35"/>
    <w:pPr>
      <w:spacing w:before="0" w:after="120"/>
      <w:ind w:left="283" w:hanging="0"/>
    </w:pPr>
    <w:rPr/>
  </w:style>
  <w:style w:type="paragraph" w:styleId="Style22"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3" w:customStyle="1">
    <w:name w:val="Текст документа"/>
    <w:basedOn w:val="NormalWeb"/>
    <w:link w:val="Style11"/>
    <w:autoRedefine/>
    <w:qFormat/>
    <w:rsid w:val="00c64faf"/>
    <w:pPr>
      <w:jc w:val="both"/>
    </w:pPr>
    <w:rPr>
      <w:rFonts w:eastAsia="Verdana"/>
      <w:color w:val="000000"/>
      <w:szCs w:val="28"/>
      <w:lang w:val="x-none" w:eastAsia="x-none"/>
    </w:rPr>
  </w:style>
  <w:style w:type="paragraph" w:styleId="PlainText">
    <w:name w:val="Plain Text"/>
    <w:basedOn w:val="Normal"/>
    <w:link w:val="Style12"/>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24">
    <w:name w:val="Содержимое врезки"/>
    <w:basedOn w:val="Normal"/>
    <w:qFormat/>
    <w:pPr/>
    <w:rPr/>
  </w:style>
  <w:style w:type="paragraph" w:styleId="Default">
    <w:name w:val="Default"/>
    <w:qFormat/>
    <w:pPr>
      <w:widowControl/>
      <w:suppressAutoHyphens w:val="true"/>
      <w:bidi w:val="0"/>
      <w:spacing w:before="0" w:after="0"/>
      <w:jc w:val="left"/>
    </w:pPr>
    <w:rPr>
      <w:rFonts w:ascii="Corbel" w:hAnsi="Corbel" w:eastAsia="Times New Roman" w:cs="Corbel"/>
      <w:color w:val="000000"/>
      <w:kern w:val="0"/>
      <w:sz w:val="24"/>
      <w:szCs w:val="24"/>
      <w:lang w:val="ru-RU"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E71FE-6A60-4A22-BD14-704B90EA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LibreOffice/7.5.5.2$Windows_X86_64 LibreOffice_project/ca8fe7424262805f223b9a2334bc7181abbcbf5e</Application>
  <AppVersion>15.0000</AppVersion>
  <Pages>1</Pages>
  <Words>222</Words>
  <Characters>1361</Characters>
  <CharactersWithSpaces>1582</CharactersWithSpaces>
  <Paragraphs>19</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1</dc:creator>
  <dc:description/>
  <cp:lastModifiedBy/>
  <cp:revision>4</cp:revision>
  <cp:lastPrinted>2024-02-07T08:05:00Z</cp:lastPrinted>
  <dcterms:created xsi:type="dcterms:W3CDTF">2024-02-08T10:11:00Z</dcterms:created>
  <dcterms:modified xsi:type="dcterms:W3CDTF">2024-02-09T14:35:46Z</dcterms:modified>
  <dc:language>ru-RU</dc:language>
</cp:coreProperties>
</file>

<file path=docProps/custom.xml><?xml version="1.0" encoding="utf-8"?>
<Properties xmlns="http://schemas.openxmlformats.org/officeDocument/2006/custom-properties" xmlns:vt="http://schemas.openxmlformats.org/officeDocument/2006/docPropsVTypes"/>
</file>