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C33237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C33237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CB5536" w:rsidRPr="00950D79" w:rsidRDefault="00295F81" w:rsidP="00CB5536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03.10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  <w:r w:rsidR="00CB5536" w:rsidRPr="00950D79">
        <w:rPr>
          <w:rFonts w:ascii="Montserrat" w:hAnsi="Montserrat"/>
          <w:b w:val="0"/>
          <w:sz w:val="16"/>
          <w:szCs w:val="16"/>
        </w:rPr>
        <w:tab/>
      </w:r>
    </w:p>
    <w:p w:rsidR="00295F81" w:rsidRPr="00295F81" w:rsidRDefault="00295F81" w:rsidP="00295F81">
      <w:pPr>
        <w:pStyle w:val="a8"/>
        <w:widowControl w:val="0"/>
        <w:spacing w:after="240" w:line="276" w:lineRule="auto"/>
        <w:jc w:val="center"/>
        <w:rPr>
          <w:rFonts w:ascii="Montserrat" w:hAnsi="Montserrat"/>
          <w:b/>
          <w:bCs/>
          <w:iCs/>
          <w:sz w:val="28"/>
          <w:szCs w:val="28"/>
        </w:rPr>
      </w:pPr>
      <w:r w:rsidRPr="00295F81">
        <w:rPr>
          <w:rFonts w:ascii="Montserrat" w:hAnsi="Montserrat"/>
          <w:b/>
          <w:bCs/>
          <w:iCs/>
          <w:sz w:val="28"/>
          <w:szCs w:val="28"/>
        </w:rPr>
        <w:t xml:space="preserve">В 2023 году ОСФР по Краснодарскому краю оформило </w:t>
      </w:r>
      <w:r w:rsidR="004C3AB1">
        <w:rPr>
          <w:rFonts w:ascii="Montserrat" w:hAnsi="Montserrat"/>
          <w:b/>
          <w:bCs/>
          <w:iCs/>
          <w:sz w:val="28"/>
          <w:szCs w:val="28"/>
        </w:rPr>
        <w:t xml:space="preserve">более 16 тысяч </w:t>
      </w:r>
      <w:r w:rsidRPr="00295F81">
        <w:rPr>
          <w:rFonts w:ascii="Montserrat" w:hAnsi="Montserrat"/>
          <w:b/>
          <w:bCs/>
          <w:iCs/>
          <w:sz w:val="28"/>
          <w:szCs w:val="28"/>
        </w:rPr>
        <w:t>электронных сертификатов на технические средства реабилитации</w:t>
      </w:r>
    </w:p>
    <w:p w:rsidR="00295F81" w:rsidRPr="00295F81" w:rsidRDefault="00295F81" w:rsidP="00295F81">
      <w:pPr>
        <w:pStyle w:val="a8"/>
        <w:widowControl w:val="0"/>
        <w:spacing w:before="0" w:beforeAutospacing="0" w:after="240" w:afterAutospacing="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 xml:space="preserve">С 1 января 2023 года было оформлено </w:t>
      </w:r>
      <w:r w:rsidR="004C3AB1">
        <w:rPr>
          <w:rFonts w:ascii="Montserrat" w:hAnsi="Montserrat"/>
          <w:bCs/>
          <w:iCs/>
          <w:sz w:val="28"/>
          <w:szCs w:val="28"/>
        </w:rPr>
        <w:t>16 256</w:t>
      </w:r>
      <w:r w:rsidRPr="00295F81">
        <w:rPr>
          <w:rFonts w:ascii="Montserrat" w:hAnsi="Montserrat"/>
          <w:bCs/>
          <w:iCs/>
          <w:sz w:val="28"/>
          <w:szCs w:val="28"/>
        </w:rPr>
        <w:t xml:space="preserve"> электронных сертификатов на ТСР. Из них уже использовано </w:t>
      </w:r>
      <w:r w:rsidR="004C3AB1">
        <w:rPr>
          <w:rFonts w:ascii="Montserrat" w:hAnsi="Montserrat"/>
          <w:bCs/>
          <w:iCs/>
          <w:sz w:val="28"/>
          <w:szCs w:val="28"/>
        </w:rPr>
        <w:t>5 355</w:t>
      </w:r>
      <w:r w:rsidRPr="00295F81">
        <w:rPr>
          <w:rFonts w:ascii="Montserrat" w:hAnsi="Montserrat"/>
          <w:bCs/>
          <w:iCs/>
          <w:sz w:val="28"/>
          <w:szCs w:val="28"/>
        </w:rPr>
        <w:t xml:space="preserve"> сертификатов, из которых </w:t>
      </w:r>
      <w:r w:rsidR="004C3AB1">
        <w:rPr>
          <w:rFonts w:ascii="Montserrat" w:hAnsi="Montserrat"/>
          <w:bCs/>
          <w:iCs/>
          <w:sz w:val="28"/>
          <w:szCs w:val="28"/>
        </w:rPr>
        <w:t>5 308</w:t>
      </w:r>
      <w:r w:rsidRPr="00295F81">
        <w:rPr>
          <w:rFonts w:ascii="Montserrat" w:hAnsi="Montserrat"/>
          <w:bCs/>
          <w:iCs/>
          <w:sz w:val="28"/>
          <w:szCs w:val="28"/>
        </w:rPr>
        <w:t xml:space="preserve"> – по инвалидности, </w:t>
      </w:r>
      <w:r w:rsidR="004C3AB1">
        <w:rPr>
          <w:rFonts w:ascii="Montserrat" w:hAnsi="Montserrat"/>
          <w:bCs/>
          <w:iCs/>
          <w:sz w:val="28"/>
          <w:szCs w:val="28"/>
        </w:rPr>
        <w:t>47</w:t>
      </w:r>
      <w:r w:rsidRPr="00295F81">
        <w:rPr>
          <w:rFonts w:ascii="Montserrat" w:hAnsi="Montserrat"/>
          <w:bCs/>
          <w:iCs/>
          <w:sz w:val="28"/>
          <w:szCs w:val="28"/>
        </w:rPr>
        <w:t xml:space="preserve"> – пострадавшими на производстве.</w:t>
      </w:r>
    </w:p>
    <w:p w:rsidR="00295F81" w:rsidRPr="00295F81" w:rsidRDefault="00295F81" w:rsidP="00295F81">
      <w:pPr>
        <w:pStyle w:val="a8"/>
        <w:widowControl w:val="0"/>
        <w:spacing w:before="0" w:beforeAutospacing="0" w:after="240" w:afterAutospacing="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 xml:space="preserve">Напомним, что электронный сертификат – это сервис обеспечения ТСР, который является дополнением к уже действующим способам обеспечения средствами реабилитации. Он представляет собой запись в электронном реестре ГИС ЭС, привязанную к номеру карты МИР. Сервис организован так, что деньги, выделенные на покупку, не перечисляются на карту, а резервируются под каждое ТСР в бюджете Федеральным казначейством, и напрямую отправляются продавцу при покупке изделия. </w:t>
      </w:r>
    </w:p>
    <w:p w:rsidR="00295F81" w:rsidRPr="00295F81" w:rsidRDefault="00295F81" w:rsidP="00295F81">
      <w:pPr>
        <w:pStyle w:val="a8"/>
        <w:widowControl w:val="0"/>
        <w:spacing w:after="24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>Сертификат содержит следующую информацию:</w:t>
      </w:r>
    </w:p>
    <w:p w:rsidR="00295F81" w:rsidRPr="00295F81" w:rsidRDefault="00295F81" w:rsidP="00295F81">
      <w:pPr>
        <w:pStyle w:val="a8"/>
        <w:widowControl w:val="0"/>
        <w:numPr>
          <w:ilvl w:val="0"/>
          <w:numId w:val="28"/>
        </w:numPr>
        <w:spacing w:after="24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>Вид и количество ТСР, которое можно приобрести по сертификату</w:t>
      </w:r>
    </w:p>
    <w:p w:rsidR="00295F81" w:rsidRPr="00295F81" w:rsidRDefault="00295F81" w:rsidP="00295F81">
      <w:pPr>
        <w:pStyle w:val="a8"/>
        <w:widowControl w:val="0"/>
        <w:numPr>
          <w:ilvl w:val="0"/>
          <w:numId w:val="28"/>
        </w:numPr>
        <w:spacing w:after="24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>Максимальная цена за единицу ТСР, которую можно оплатить сертификатом</w:t>
      </w:r>
    </w:p>
    <w:p w:rsidR="00295F81" w:rsidRPr="00295F81" w:rsidRDefault="00295F81" w:rsidP="00295F81">
      <w:pPr>
        <w:pStyle w:val="a8"/>
        <w:widowControl w:val="0"/>
        <w:numPr>
          <w:ilvl w:val="0"/>
          <w:numId w:val="28"/>
        </w:numPr>
        <w:spacing w:after="24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>Срок действия, в течение которого можно использовать сертификат для оплаты ТСР.</w:t>
      </w:r>
    </w:p>
    <w:p w:rsidR="00295F81" w:rsidRPr="00295F81" w:rsidRDefault="00295F81" w:rsidP="00295F81">
      <w:pPr>
        <w:pStyle w:val="a8"/>
        <w:widowControl w:val="0"/>
        <w:spacing w:after="24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 xml:space="preserve">Жители Кубани могут оформить электронные сертификаты на технические средства реабилитации (ТСР), обратившись в </w:t>
      </w:r>
      <w:hyperlink r:id="rId8" w:history="1">
        <w:r w:rsidR="001E7177">
          <w:rPr>
            <w:rStyle w:val="a9"/>
            <w:rFonts w:ascii="Montserrat" w:hAnsi="Montserrat"/>
            <w:bCs/>
            <w:iCs/>
            <w:sz w:val="28"/>
            <w:szCs w:val="28"/>
          </w:rPr>
          <w:t>клиентские службы</w:t>
        </w:r>
      </w:hyperlink>
      <w:r w:rsidRPr="00295F81">
        <w:rPr>
          <w:rFonts w:ascii="Montserrat" w:hAnsi="Montserrat"/>
          <w:bCs/>
          <w:iCs/>
          <w:sz w:val="28"/>
          <w:szCs w:val="28"/>
        </w:rPr>
        <w:t xml:space="preserve"> Социального фонда России по Краснодарскому краю, а также через МФЦ или портал Госуслуг.</w:t>
      </w:r>
    </w:p>
    <w:p w:rsidR="00295F81" w:rsidRPr="00295F81" w:rsidRDefault="00295F81" w:rsidP="00295F81">
      <w:pPr>
        <w:pStyle w:val="a8"/>
        <w:widowControl w:val="0"/>
        <w:spacing w:after="24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 xml:space="preserve">Необходимые документы для оформления электронного сертификата через Отделение СФР и МФЦ: </w:t>
      </w:r>
    </w:p>
    <w:p w:rsidR="00295F81" w:rsidRPr="00295F81" w:rsidRDefault="00295F81" w:rsidP="00295F81">
      <w:pPr>
        <w:pStyle w:val="a8"/>
        <w:widowControl w:val="0"/>
        <w:numPr>
          <w:ilvl w:val="0"/>
          <w:numId w:val="31"/>
        </w:numPr>
        <w:spacing w:after="24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>Заявление</w:t>
      </w:r>
    </w:p>
    <w:p w:rsidR="00295F81" w:rsidRPr="00295F81" w:rsidRDefault="00295F81" w:rsidP="00295F81">
      <w:pPr>
        <w:pStyle w:val="a8"/>
        <w:widowControl w:val="0"/>
        <w:numPr>
          <w:ilvl w:val="0"/>
          <w:numId w:val="31"/>
        </w:numPr>
        <w:spacing w:after="24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>документ, удостоверяющий личность</w:t>
      </w:r>
    </w:p>
    <w:p w:rsidR="00295F81" w:rsidRPr="00295F81" w:rsidRDefault="00295F81" w:rsidP="00295F81">
      <w:pPr>
        <w:pStyle w:val="a8"/>
        <w:widowControl w:val="0"/>
        <w:numPr>
          <w:ilvl w:val="0"/>
          <w:numId w:val="31"/>
        </w:numPr>
        <w:spacing w:after="24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 xml:space="preserve"> номер карты МИР, выпущенной любым банком.</w:t>
      </w:r>
    </w:p>
    <w:p w:rsidR="00295F81" w:rsidRPr="00295F81" w:rsidRDefault="00295F81" w:rsidP="00295F81">
      <w:pPr>
        <w:pStyle w:val="a8"/>
        <w:widowControl w:val="0"/>
        <w:spacing w:after="240" w:afterAutospacing="0"/>
        <w:jc w:val="both"/>
        <w:rPr>
          <w:rFonts w:ascii="Montserrat" w:hAnsi="Montserrat"/>
          <w:bCs/>
          <w:iCs/>
          <w:sz w:val="28"/>
          <w:szCs w:val="28"/>
        </w:rPr>
      </w:pPr>
      <w:r w:rsidRPr="00295F81">
        <w:rPr>
          <w:rFonts w:ascii="Montserrat" w:hAnsi="Montserrat"/>
          <w:bCs/>
          <w:iCs/>
          <w:sz w:val="28"/>
          <w:szCs w:val="28"/>
        </w:rPr>
        <w:t>При оформлении через портал Госуслуг – заявление и номер карты «МИР».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261585" w:rsidRPr="00D75A9F" w:rsidRDefault="003A5191" w:rsidP="005D7BB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  <w:bookmarkStart w:id="0" w:name="_GoBack"/>
      <w:bookmarkEnd w:id="0"/>
    </w:p>
    <w:p w:rsidR="00D75A9F" w:rsidRDefault="00D75A9F" w:rsidP="00D75A9F">
      <w:pPr>
        <w:pStyle w:val="Default"/>
        <w:jc w:val="center"/>
      </w:pPr>
      <w:r w:rsidRPr="00C80952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деление фонда пенсионного и социального страхования Российской Федерации </w:t>
      </w:r>
    </w:p>
    <w:p w:rsidR="00D75A9F" w:rsidRPr="00C80952" w:rsidRDefault="00D75A9F" w:rsidP="00D75A9F">
      <w:pPr>
        <w:jc w:val="center"/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sectPr w:rsidR="00D75A9F" w:rsidRPr="00C80952" w:rsidSect="00950D79"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67A" w:rsidRDefault="0067567A">
      <w:r>
        <w:separator/>
      </w:r>
    </w:p>
  </w:endnote>
  <w:endnote w:type="continuationSeparator" w:id="1">
    <w:p w:rsidR="0067567A" w:rsidRDefault="0067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3323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67A" w:rsidRDefault="0067567A">
      <w:r>
        <w:separator/>
      </w:r>
    </w:p>
  </w:footnote>
  <w:footnote w:type="continuationSeparator" w:id="1">
    <w:p w:rsidR="0067567A" w:rsidRDefault="0067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C33237" w:rsidP="00CB5536">
    <w:pPr>
      <w:pStyle w:val="a3"/>
      <w:rPr>
        <w:lang w:val="en-US"/>
      </w:rPr>
    </w:pPr>
    <w:r w:rsidRPr="00C33237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C3323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D75A9F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C33237">
    <w:pPr>
      <w:pStyle w:val="a3"/>
    </w:pPr>
    <w:r w:rsidRPr="00C33237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C3323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D75A9F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5669"/>
    <w:rsid w:val="004A5F31"/>
    <w:rsid w:val="004B0BEE"/>
    <w:rsid w:val="004B0BFC"/>
    <w:rsid w:val="004B0F85"/>
    <w:rsid w:val="004B1683"/>
    <w:rsid w:val="004C10CE"/>
    <w:rsid w:val="004C1CD9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D7BB8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567A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237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5A9F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323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3323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323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323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C33237"/>
  </w:style>
  <w:style w:type="paragraph" w:styleId="a6">
    <w:name w:val="Balloon Text"/>
    <w:basedOn w:val="a"/>
    <w:semiHidden/>
    <w:rsid w:val="00C3323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C33237"/>
    <w:rPr>
      <w:b/>
      <w:bCs/>
    </w:rPr>
  </w:style>
  <w:style w:type="paragraph" w:styleId="a8">
    <w:name w:val="Normal (Web)"/>
    <w:basedOn w:val="a"/>
    <w:uiPriority w:val="99"/>
    <w:rsid w:val="00C33237"/>
    <w:pPr>
      <w:spacing w:before="100" w:beforeAutospacing="1" w:after="100" w:afterAutospacing="1"/>
    </w:pPr>
  </w:style>
  <w:style w:type="character" w:styleId="a9">
    <w:name w:val="Hyperlink"/>
    <w:uiPriority w:val="99"/>
    <w:rsid w:val="00C3323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D75A9F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rasnodar/info/~0/7415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FAD98-4947-40AB-B912-EE0206FB4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1774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2023-10-04T06:31:00Z</cp:lastPrinted>
  <dcterms:created xsi:type="dcterms:W3CDTF">2023-10-04T06:31:00Z</dcterms:created>
  <dcterms:modified xsi:type="dcterms:W3CDTF">2023-10-04T06:31:00Z</dcterms:modified>
</cp:coreProperties>
</file>