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AC5" w:rsidRPr="00F50AC5" w:rsidRDefault="00300816" w:rsidP="00F50AC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50A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F50AC5" w:rsidRPr="00F50A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УВАЖАЕМЫЕ ЖИТЕЛИ КОРЖЕВСКОГО СЕЛЬСКОГО ПОСЕЛ</w:t>
      </w:r>
      <w:r w:rsidR="00F50AC5" w:rsidRPr="00F50A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</w:t>
      </w:r>
      <w:r w:rsidR="00F50AC5" w:rsidRPr="00F50A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НИЯ!</w:t>
      </w:r>
    </w:p>
    <w:p w:rsidR="00F50AC5" w:rsidRDefault="00F50AC5" w:rsidP="002B2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00816" w:rsidRPr="0057431F" w:rsidRDefault="00300816" w:rsidP="005743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29.06.2021 года вступил в силу Федеральный закон от 30.12.2020 г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да №518-ФЗ «О внесении изменений в отдельные законодательные акты Российской Федерации» (далее – Федеральный закон №</w:t>
      </w:r>
      <w:r w:rsid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518-ФЗ), в соответствии с которым орган мес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ного самоуправления обязан осуществлять мероприятия по выявлению правообл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дателей ранее учтенных объектов недвижимости.</w:t>
      </w:r>
    </w:p>
    <w:p w:rsidR="00300816" w:rsidRPr="0057431F" w:rsidRDefault="00300816" w:rsidP="005743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Ранее учтенными объектами недвижимости считаются объекты, права на которые возникли до 31.01.1998 года (жилые/нежилые помещения, здания, строительные с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оружения и земельные участки).</w:t>
      </w:r>
    </w:p>
    <w:p w:rsidR="00300816" w:rsidRPr="0057431F" w:rsidRDefault="00300816" w:rsidP="005743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Реализация Федерального закона №518-ФЗ не влечет за собой ник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ких санкций (штрафов) в отношении правообладателей, поскольку государственная регис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рация ранее возникших прав не является обязательной и осуществляется по жел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нию их обладателей.</w:t>
      </w:r>
    </w:p>
    <w:p w:rsidR="00300816" w:rsidRPr="0057431F" w:rsidRDefault="00300816" w:rsidP="005743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При этом правообладатель ранее учтенного объекта по желанию может сам обратиться в Управление </w:t>
      </w:r>
      <w:proofErr w:type="spellStart"/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Росреестра</w:t>
      </w:r>
      <w:proofErr w:type="spellEnd"/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 заявлением о госуда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ственной регистрации ранее возникшего права. В этом случае правообл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дателю необходимо обратиться в МФЦ, с паспортом и правоустанавл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вающим документом, а также написать соответствующее заявление. Госпошлина за государственную регистрацию права гра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данина, возникшего до 31.01.1998 года права на объект недвижимости, не взимае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ся.</w:t>
      </w:r>
    </w:p>
    <w:p w:rsidR="00300816" w:rsidRPr="0057431F" w:rsidRDefault="00300816" w:rsidP="005743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Наличие таких сведений в ЕГРН обеспечит гражданам защиту их прав и имущес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венных интересов, убережет от мошеннических действий с их имуществом, позволит внести в ЕГРН контактные данные правообладателей (адресов электро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ной почты, почтового адреса). Это позволит органу регистрации прав оперативно направить в адрес собственника различные уведомл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ния.</w:t>
      </w:r>
    </w:p>
    <w:p w:rsidR="002B2574" w:rsidRPr="0057431F" w:rsidRDefault="00300816" w:rsidP="005743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gramStart"/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Информируем, что в соответствии с частью 11 статьи 69.1 Фед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рального закона от 13.07.2015 года №218-ФЗ «О государственной регис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рации недвижимости лицо, выявленное в порядке, предусмотренном н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дателе ранее учтенного объекта недвижимости, указанных</w:t>
      </w:r>
      <w:proofErr w:type="gramEnd"/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 проекте решения, с приложением обосновывающих такие возражения документов (электронных обр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зов таких документов) (при их 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 xml:space="preserve">наличии), свидетельствующих о том, что такое лицо не является правообладателем указанного объекта недвижимости, в течение 30 дней со дня получения </w:t>
      </w:r>
      <w:r w:rsidR="002B2574"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указанным лицом проекта решения.</w:t>
      </w:r>
    </w:p>
    <w:p w:rsidR="00F93BC2" w:rsidRPr="0057431F" w:rsidRDefault="00F93BC2" w:rsidP="005743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Обращаем внимание, что с 31.07.2023 г. </w:t>
      </w:r>
      <w:r w:rsidR="00061154"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ступил в силу </w:t>
      </w:r>
      <w:r w:rsidR="002B2574"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Федеральны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й закон от 31.07.2023 г. №397 «О внесении изменений в отдельные закон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дательные акты Российской Федерации (далее – Закон №397-ФЗ, за и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ключением отдельных его положений), которым внесены </w:t>
      </w:r>
      <w:proofErr w:type="gramStart"/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изменения</w:t>
      </w:r>
      <w:proofErr w:type="gramEnd"/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 том числе в ст. 69.1 Федерального закона от 13.07.2015 №218 –ФЗ «О государственной регистр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ции недвижимости».</w:t>
      </w:r>
    </w:p>
    <w:p w:rsidR="00F93BC2" w:rsidRPr="0057431F" w:rsidRDefault="00F93BC2" w:rsidP="005743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Расширен круг лиц, в отношении которых также могут проводиться меропри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я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тия по выявлению правообладателей ранее учтенных </w:t>
      </w:r>
      <w:r w:rsidR="00061154"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объектов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недв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жимости.</w:t>
      </w:r>
    </w:p>
    <w:p w:rsidR="00F50AC5" w:rsidRPr="0057431F" w:rsidRDefault="00F93BC2" w:rsidP="0057431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 случае</w:t>
      </w:r>
      <w:proofErr w:type="gramStart"/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</w:t>
      </w:r>
      <w:proofErr w:type="gramEnd"/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если в результате проведенных в соответствии со ст. 69.1 Закона 218-ФЗ мероприятий уполномоченным органом установлено</w:t>
      </w:r>
      <w:r w:rsidR="00061154"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что ранее учтенные земельный участок или не прекративший своего существования</w:t>
      </w:r>
      <w:r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061154"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объект недвижим</w:t>
      </w:r>
      <w:r w:rsidR="00061154"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</w:t>
      </w:r>
      <w:r w:rsidR="00061154" w:rsidRPr="005743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сти имеет признаки выморочного имущества</w:t>
      </w:r>
      <w:r w:rsidR="002B2574" w:rsidRPr="0057431F">
        <w:rPr>
          <w:rFonts w:ascii="Times New Roman" w:hAnsi="Times New Roman" w:cs="Times New Roman"/>
          <w:color w:val="000000" w:themeColor="text1"/>
          <w:sz w:val="32"/>
          <w:szCs w:val="32"/>
        </w:rPr>
        <w:t>, уполномоченный орган в четырнадцатидневный срок с момента устано</w:t>
      </w:r>
      <w:r w:rsidR="002B2574" w:rsidRPr="0057431F">
        <w:rPr>
          <w:rFonts w:ascii="Times New Roman" w:hAnsi="Times New Roman" w:cs="Times New Roman"/>
          <w:color w:val="000000" w:themeColor="text1"/>
          <w:sz w:val="32"/>
          <w:szCs w:val="32"/>
        </w:rPr>
        <w:t>в</w:t>
      </w:r>
      <w:r w:rsidR="002B2574" w:rsidRPr="0057431F">
        <w:rPr>
          <w:rFonts w:ascii="Times New Roman" w:hAnsi="Times New Roman" w:cs="Times New Roman"/>
          <w:color w:val="000000" w:themeColor="text1"/>
          <w:sz w:val="32"/>
          <w:szCs w:val="32"/>
        </w:rPr>
        <w:t>ления данного факта принимает решение о выявлении земельного учас</w:t>
      </w:r>
      <w:r w:rsidR="002B2574" w:rsidRPr="0057431F">
        <w:rPr>
          <w:rFonts w:ascii="Times New Roman" w:hAnsi="Times New Roman" w:cs="Times New Roman"/>
          <w:color w:val="000000" w:themeColor="text1"/>
          <w:sz w:val="32"/>
          <w:szCs w:val="32"/>
        </w:rPr>
        <w:t>т</w:t>
      </w:r>
      <w:r w:rsidR="002B2574" w:rsidRPr="005743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ка, здания, сооружения, помещения, </w:t>
      </w:r>
      <w:proofErr w:type="spellStart"/>
      <w:r w:rsidR="002B2574" w:rsidRPr="0057431F">
        <w:rPr>
          <w:rFonts w:ascii="Times New Roman" w:hAnsi="Times New Roman" w:cs="Times New Roman"/>
          <w:color w:val="000000" w:themeColor="text1"/>
          <w:sz w:val="32"/>
          <w:szCs w:val="32"/>
        </w:rPr>
        <w:t>машино-места</w:t>
      </w:r>
      <w:proofErr w:type="spellEnd"/>
      <w:r w:rsidR="002B2574" w:rsidRPr="005743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или объекта незавершенного строительства, имеющих признаки в</w:t>
      </w:r>
      <w:r w:rsidR="002B2574" w:rsidRPr="0057431F">
        <w:rPr>
          <w:rFonts w:ascii="Times New Roman" w:hAnsi="Times New Roman" w:cs="Times New Roman"/>
          <w:color w:val="000000" w:themeColor="text1"/>
          <w:sz w:val="32"/>
          <w:szCs w:val="32"/>
        </w:rPr>
        <w:t>ы</w:t>
      </w:r>
      <w:r w:rsidR="002B2574" w:rsidRPr="0057431F">
        <w:rPr>
          <w:rFonts w:ascii="Times New Roman" w:hAnsi="Times New Roman" w:cs="Times New Roman"/>
          <w:color w:val="000000" w:themeColor="text1"/>
          <w:sz w:val="32"/>
          <w:szCs w:val="32"/>
        </w:rPr>
        <w:t>морочного имущества, и обращается к нотариусу с заявлением о выдаче свидетельства о праве на н</w:t>
      </w:r>
      <w:r w:rsidR="002B2574" w:rsidRPr="0057431F">
        <w:rPr>
          <w:rFonts w:ascii="Times New Roman" w:hAnsi="Times New Roman" w:cs="Times New Roman"/>
          <w:color w:val="000000" w:themeColor="text1"/>
          <w:sz w:val="32"/>
          <w:szCs w:val="32"/>
        </w:rPr>
        <w:t>а</w:t>
      </w:r>
      <w:r w:rsidR="002B2574" w:rsidRPr="005743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следство в отношении такого объекта недвижимости. </w:t>
      </w:r>
    </w:p>
    <w:p w:rsidR="002B2574" w:rsidRPr="0057431F" w:rsidRDefault="00F50AC5" w:rsidP="005743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7431F">
        <w:rPr>
          <w:rFonts w:ascii="Times New Roman" w:hAnsi="Times New Roman" w:cs="Times New Roman"/>
          <w:color w:val="000000" w:themeColor="text1"/>
          <w:sz w:val="32"/>
          <w:szCs w:val="32"/>
        </w:rPr>
        <w:t>В</w:t>
      </w:r>
      <w:r w:rsidR="002B2574" w:rsidRPr="005743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случае</w:t>
      </w:r>
      <w:proofErr w:type="gramStart"/>
      <w:r w:rsidR="002B2574" w:rsidRPr="0057431F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proofErr w:type="gramEnd"/>
      <w:r w:rsidR="002B2574" w:rsidRPr="005743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если выморочное имущество в соответствии с законодательс</w:t>
      </w:r>
      <w:r w:rsidR="002B2574" w:rsidRPr="0057431F">
        <w:rPr>
          <w:rFonts w:ascii="Times New Roman" w:hAnsi="Times New Roman" w:cs="Times New Roman"/>
          <w:color w:val="000000" w:themeColor="text1"/>
          <w:sz w:val="32"/>
          <w:szCs w:val="32"/>
        </w:rPr>
        <w:t>т</w:t>
      </w:r>
      <w:r w:rsidR="002B2574" w:rsidRPr="0057431F">
        <w:rPr>
          <w:rFonts w:ascii="Times New Roman" w:hAnsi="Times New Roman" w:cs="Times New Roman"/>
          <w:color w:val="000000" w:themeColor="text1"/>
          <w:sz w:val="32"/>
          <w:szCs w:val="32"/>
        </w:rPr>
        <w:t>вом Российской Федерации переходит в порядке наследования по закону в собс</w:t>
      </w:r>
      <w:r w:rsidR="002B2574" w:rsidRPr="0057431F">
        <w:rPr>
          <w:rFonts w:ascii="Times New Roman" w:hAnsi="Times New Roman" w:cs="Times New Roman"/>
          <w:color w:val="000000" w:themeColor="text1"/>
          <w:sz w:val="32"/>
          <w:szCs w:val="32"/>
        </w:rPr>
        <w:t>т</w:t>
      </w:r>
      <w:r w:rsidR="002B2574" w:rsidRPr="0057431F">
        <w:rPr>
          <w:rFonts w:ascii="Times New Roman" w:hAnsi="Times New Roman" w:cs="Times New Roman"/>
          <w:color w:val="000000" w:themeColor="text1"/>
          <w:sz w:val="32"/>
          <w:szCs w:val="32"/>
        </w:rPr>
        <w:t>венность Российской Федерации, уполномоченный орган уведомляет о выявлении такого выморочного имущества федеральный орган исполнител</w:t>
      </w:r>
      <w:r w:rsidR="002B2574" w:rsidRPr="0057431F">
        <w:rPr>
          <w:rFonts w:ascii="Times New Roman" w:hAnsi="Times New Roman" w:cs="Times New Roman"/>
          <w:color w:val="000000" w:themeColor="text1"/>
          <w:sz w:val="32"/>
          <w:szCs w:val="32"/>
        </w:rPr>
        <w:t>ь</w:t>
      </w:r>
      <w:r w:rsidR="002B2574" w:rsidRPr="0057431F">
        <w:rPr>
          <w:rFonts w:ascii="Times New Roman" w:hAnsi="Times New Roman" w:cs="Times New Roman"/>
          <w:color w:val="000000" w:themeColor="text1"/>
          <w:sz w:val="32"/>
          <w:szCs w:val="32"/>
        </w:rPr>
        <w:t>ной власти, осуществляющий функции по управлению федеральным имущес</w:t>
      </w:r>
      <w:r w:rsidR="002B2574" w:rsidRPr="0057431F">
        <w:rPr>
          <w:rFonts w:ascii="Times New Roman" w:hAnsi="Times New Roman" w:cs="Times New Roman"/>
          <w:color w:val="000000" w:themeColor="text1"/>
          <w:sz w:val="32"/>
          <w:szCs w:val="32"/>
        </w:rPr>
        <w:t>т</w:t>
      </w:r>
      <w:r w:rsidR="002B2574" w:rsidRPr="0057431F">
        <w:rPr>
          <w:rFonts w:ascii="Times New Roman" w:hAnsi="Times New Roman" w:cs="Times New Roman"/>
          <w:color w:val="000000" w:themeColor="text1"/>
          <w:sz w:val="32"/>
          <w:szCs w:val="32"/>
        </w:rPr>
        <w:t>вом.</w:t>
      </w:r>
    </w:p>
    <w:p w:rsidR="00300816" w:rsidRPr="00061154" w:rsidRDefault="00300816" w:rsidP="005743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00816" w:rsidRPr="00061154" w:rsidRDefault="00300816" w:rsidP="005743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00816" w:rsidRPr="00061154" w:rsidRDefault="00300816" w:rsidP="005743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00816" w:rsidRPr="00061154" w:rsidRDefault="00300816" w:rsidP="005743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00816" w:rsidRPr="00061154" w:rsidRDefault="00300816" w:rsidP="005743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00816" w:rsidRPr="00061154" w:rsidRDefault="00300816" w:rsidP="005743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2574" w:rsidRPr="00061154" w:rsidRDefault="002B2574" w:rsidP="005743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2B2574" w:rsidRPr="00061154" w:rsidRDefault="002B2574" w:rsidP="005743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2B2574" w:rsidRPr="00061154" w:rsidRDefault="002B2574" w:rsidP="005743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BC48A1" w:rsidRPr="00061154" w:rsidRDefault="00BC48A1" w:rsidP="0057431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BC48A1" w:rsidRPr="00061154" w:rsidSect="00F50AC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5B6"/>
    <w:rsid w:val="00061154"/>
    <w:rsid w:val="002745B6"/>
    <w:rsid w:val="002B2574"/>
    <w:rsid w:val="00300816"/>
    <w:rsid w:val="004E4E8F"/>
    <w:rsid w:val="00523A3F"/>
    <w:rsid w:val="0057431F"/>
    <w:rsid w:val="00BC48A1"/>
    <w:rsid w:val="00F50AC5"/>
    <w:rsid w:val="00F93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0816"/>
    <w:rPr>
      <w:color w:val="0000FF"/>
      <w:u w:val="single"/>
    </w:rPr>
  </w:style>
  <w:style w:type="paragraph" w:customStyle="1" w:styleId="no-indent">
    <w:name w:val="no-indent"/>
    <w:basedOn w:val="a"/>
    <w:rsid w:val="002B2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3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Пользователь Windows</cp:lastModifiedBy>
  <cp:revision>8</cp:revision>
  <dcterms:created xsi:type="dcterms:W3CDTF">2023-05-22T06:49:00Z</dcterms:created>
  <dcterms:modified xsi:type="dcterms:W3CDTF">2023-08-23T09:40:00Z</dcterms:modified>
</cp:coreProperties>
</file>