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C479" w14:textId="610CE1F5" w:rsidR="006937FA" w:rsidRDefault="006937FA" w:rsidP="00B23EA6">
      <w:pPr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11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  <w:gridCol w:w="1277"/>
        <w:gridCol w:w="10"/>
      </w:tblGrid>
      <w:tr w:rsidR="006937FA" w14:paraId="0B88DE5C" w14:textId="77777777" w:rsidTr="003449E0">
        <w:tc>
          <w:tcPr>
            <w:tcW w:w="9922" w:type="dxa"/>
          </w:tcPr>
          <w:p w14:paraId="67F097E6" w14:textId="77777777" w:rsidR="006937FA" w:rsidRPr="00AB2BCB" w:rsidRDefault="006937FA" w:rsidP="008E769B">
            <w:pPr>
              <w:ind w:left="13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 w:rsidRPr="00AB2BCB"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  <w:t>Министерство гражданской обороны и чрезвычайных ситуаций Краснодарского края</w:t>
            </w:r>
          </w:p>
          <w:p w14:paraId="14003D68" w14:textId="77777777" w:rsidR="006937FA" w:rsidRPr="00CC79E6" w:rsidRDefault="006937FA" w:rsidP="006937FA">
            <w:pPr>
              <w:ind w:left="1308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287" w:type="dxa"/>
            <w:gridSpan w:val="2"/>
          </w:tcPr>
          <w:p w14:paraId="16094B84" w14:textId="780585B9" w:rsidR="006937FA" w:rsidRPr="00CC79E6" w:rsidRDefault="006937FA" w:rsidP="006E0047">
            <w:pPr>
              <w:ind w:left="-64"/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36"/>
                <w:lang w:eastAsia="ru-RU"/>
              </w:rPr>
              <w:drawing>
                <wp:inline distT="0" distB="0" distL="0" distR="0" wp14:anchorId="5E566CC1" wp14:editId="2C352C55">
                  <wp:extent cx="633730" cy="7010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A89" w14:paraId="73C8D12B" w14:textId="77777777" w:rsidTr="003449E0">
        <w:trPr>
          <w:gridAfter w:val="1"/>
          <w:wAfter w:w="10" w:type="dxa"/>
        </w:trPr>
        <w:tc>
          <w:tcPr>
            <w:tcW w:w="11199" w:type="dxa"/>
            <w:gridSpan w:val="2"/>
          </w:tcPr>
          <w:p w14:paraId="237DE411" w14:textId="77777777" w:rsidR="00F7733C" w:rsidRDefault="00F7733C" w:rsidP="00413A89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 xml:space="preserve">ИНФОРМИРУЕТ </w:t>
            </w:r>
          </w:p>
          <w:p w14:paraId="6F2F7439" w14:textId="2FA31AB2" w:rsidR="00413A89" w:rsidRPr="00634380" w:rsidRDefault="00F7733C" w:rsidP="00413A89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 xml:space="preserve">О </w:t>
            </w:r>
            <w:r w:rsidR="00413A89" w:rsidRPr="00634380"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>ДЕЙСТВИЯ</w:t>
            </w:r>
            <w:r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>Х</w:t>
            </w:r>
            <w:r w:rsidR="00413A89" w:rsidRPr="00634380"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 xml:space="preserve"> НАСЕЛЕНИЯ</w:t>
            </w:r>
            <w:r w:rsidR="007044D5"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 xml:space="preserve"> </w:t>
            </w:r>
            <w:r w:rsidR="00413A89" w:rsidRPr="00634380">
              <w:rPr>
                <w:rFonts w:ascii="Times New Roman" w:hAnsi="Times New Roman" w:cs="Times New Roman"/>
                <w:b/>
                <w:color w:val="4472C4" w:themeColor="accent1"/>
                <w:sz w:val="36"/>
              </w:rPr>
              <w:t>ПРИ ПОЛУЧЕНИИ СИГНАЛА</w:t>
            </w:r>
          </w:p>
          <w:p w14:paraId="2C5DC39D" w14:textId="77777777" w:rsidR="00413A89" w:rsidRDefault="00413A89" w:rsidP="00413A89">
            <w:pPr>
              <w:ind w:left="24"/>
              <w:jc w:val="center"/>
              <w:rPr>
                <w:rFonts w:ascii="Times New Roman" w:hAnsi="Times New Roman" w:cs="Times New Roman"/>
                <w:b/>
                <w:color w:val="FF0000"/>
                <w:sz w:val="80"/>
                <w:szCs w:val="80"/>
              </w:rPr>
            </w:pPr>
            <w:r w:rsidRPr="006937FA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</w:t>
            </w:r>
            <w:r w:rsidRPr="006937FA">
              <w:rPr>
                <w:rFonts w:ascii="Times New Roman" w:hAnsi="Times New Roman" w:cs="Times New Roman"/>
                <w:b/>
                <w:color w:val="FF0000"/>
                <w:sz w:val="80"/>
                <w:szCs w:val="80"/>
              </w:rPr>
              <w:t>«ВНИМАНИЕ ВСЕМ!»</w:t>
            </w:r>
          </w:p>
          <w:p w14:paraId="6999FFD1" w14:textId="614B99F2" w:rsidR="0041553C" w:rsidRPr="0041553C" w:rsidRDefault="0041553C" w:rsidP="00413A89">
            <w:pPr>
              <w:ind w:left="24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80"/>
              </w:rPr>
            </w:pPr>
          </w:p>
        </w:tc>
      </w:tr>
      <w:tr w:rsidR="00413A89" w14:paraId="6886CB1F" w14:textId="77777777" w:rsidTr="003449E0">
        <w:trPr>
          <w:gridAfter w:val="1"/>
          <w:wAfter w:w="10" w:type="dxa"/>
        </w:trPr>
        <w:tc>
          <w:tcPr>
            <w:tcW w:w="11199" w:type="dxa"/>
            <w:gridSpan w:val="2"/>
          </w:tcPr>
          <w:p w14:paraId="6C18AC20" w14:textId="2C97836A" w:rsidR="00413A89" w:rsidRPr="00634380" w:rsidRDefault="00413A89" w:rsidP="007044D5">
            <w:pPr>
              <w:pStyle w:val="Default"/>
              <w:ind w:firstLine="1031"/>
              <w:jc w:val="both"/>
              <w:rPr>
                <w:sz w:val="36"/>
                <w:szCs w:val="26"/>
              </w:rPr>
            </w:pPr>
            <w:r w:rsidRPr="009E32CD">
              <w:rPr>
                <w:b/>
                <w:noProof/>
                <w:color w:val="4472C4" w:themeColor="accent1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A26D42" wp14:editId="709BA4A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-13970</wp:posOffset>
                      </wp:positionV>
                      <wp:extent cx="7112948" cy="3695700"/>
                      <wp:effectExtent l="19050" t="19050" r="12065" b="19050"/>
                      <wp:wrapNone/>
                      <wp:docPr id="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948" cy="36957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10EA3" id="Прямоугольник 2" o:spid="_x0000_s1026" style="position:absolute;margin-left:-5.85pt;margin-top:-1.1pt;width:560.05pt;height:2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" filled="f" strokecolor="red" strokeweight="3pt"/>
                  </w:pict>
                </mc:Fallback>
              </mc:AlternateContent>
            </w:r>
            <w:r w:rsidRPr="00634380">
              <w:rPr>
                <w:sz w:val="36"/>
                <w:szCs w:val="26"/>
              </w:rPr>
              <w:t>Сообщения о</w:t>
            </w:r>
            <w:r w:rsidR="007044D5">
              <w:rPr>
                <w:sz w:val="36"/>
                <w:szCs w:val="26"/>
              </w:rPr>
              <w:t xml:space="preserve"> возможных опасностях,</w:t>
            </w:r>
            <w:r w:rsidRPr="00634380">
              <w:rPr>
                <w:sz w:val="36"/>
                <w:szCs w:val="26"/>
              </w:rPr>
              <w:t xml:space="preserve"> возникновении чрезвычайных ситуаций</w:t>
            </w:r>
            <w:r w:rsidR="007044D5">
              <w:rPr>
                <w:sz w:val="36"/>
                <w:szCs w:val="26"/>
              </w:rPr>
              <w:t xml:space="preserve"> и</w:t>
            </w:r>
            <w:r w:rsidRPr="00634380">
              <w:rPr>
                <w:sz w:val="36"/>
                <w:szCs w:val="26"/>
              </w:rPr>
              <w:t xml:space="preserve"> </w:t>
            </w:r>
            <w:r w:rsidR="007044D5">
              <w:rPr>
                <w:sz w:val="36"/>
                <w:szCs w:val="26"/>
              </w:rPr>
              <w:t xml:space="preserve">необходимых </w:t>
            </w:r>
            <w:r w:rsidRPr="00634380">
              <w:rPr>
                <w:sz w:val="36"/>
                <w:szCs w:val="26"/>
              </w:rPr>
              <w:t>действиях</w:t>
            </w:r>
            <w:r w:rsidR="007044D5">
              <w:rPr>
                <w:sz w:val="36"/>
                <w:szCs w:val="26"/>
              </w:rPr>
              <w:t xml:space="preserve"> граждан</w:t>
            </w:r>
            <w:r w:rsidRPr="00634380">
              <w:rPr>
                <w:sz w:val="36"/>
                <w:szCs w:val="26"/>
              </w:rPr>
              <w:t xml:space="preserve"> доводится до населения при помощи сирен, громкоговорителей, по сетям радиовещания и телевидения. </w:t>
            </w:r>
          </w:p>
          <w:p w14:paraId="099029DC" w14:textId="4B9943E9" w:rsidR="00413A89" w:rsidRPr="007044D5" w:rsidRDefault="00413A89" w:rsidP="006E0047">
            <w:pPr>
              <w:ind w:right="424" w:firstLine="600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  <w:u w:val="single"/>
              </w:rPr>
            </w:pPr>
            <w:r w:rsidRPr="007044D5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 xml:space="preserve">Звучание сирен означает сигнал </w:t>
            </w:r>
            <w:r w:rsidRPr="007044D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  <w:t>«ВНИМАНИЕ ВСЕМ!»</w:t>
            </w:r>
          </w:p>
          <w:p w14:paraId="615EB427" w14:textId="609959BB" w:rsidR="00E552A1" w:rsidRPr="00E552A1" w:rsidRDefault="00E552A1" w:rsidP="008E769B">
            <w:pPr>
              <w:ind w:right="29" w:firstLine="1031"/>
              <w:jc w:val="both"/>
              <w:rPr>
                <w:rFonts w:ascii="Times New Roman" w:hAnsi="Times New Roman" w:cs="Times New Roman"/>
                <w:sz w:val="36"/>
                <w:szCs w:val="26"/>
              </w:rPr>
            </w:pPr>
            <w:r w:rsidRPr="007044D5">
              <w:rPr>
                <w:rFonts w:ascii="Times New Roman" w:hAnsi="Times New Roman" w:cs="Times New Roman"/>
                <w:sz w:val="36"/>
                <w:szCs w:val="26"/>
              </w:rPr>
              <w:t>1.</w:t>
            </w: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ab/>
              <w:t>Услышав звук сирены, включите одно из средств информации: проводное вещание - программа «Радио России»; сети эфирног</w:t>
            </w:r>
            <w:r w:rsidR="0069505E">
              <w:rPr>
                <w:rFonts w:ascii="Times New Roman" w:hAnsi="Times New Roman" w:cs="Times New Roman"/>
                <w:sz w:val="36"/>
                <w:szCs w:val="26"/>
              </w:rPr>
              <w:t>о радиовещания: «Радио России»,</w:t>
            </w: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 xml:space="preserve"> «Маяк», «Вести ФМ», каналы телевизионного цифрового вещания: «Первый канал», </w:t>
            </w:r>
            <w:r w:rsidR="008E769B">
              <w:rPr>
                <w:rFonts w:ascii="Times New Roman" w:hAnsi="Times New Roman" w:cs="Times New Roman"/>
                <w:sz w:val="36"/>
                <w:szCs w:val="26"/>
              </w:rPr>
              <w:br/>
            </w: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 xml:space="preserve">«Россия-1», «Матч ТВ», «НТВ», «Пятый канал», «Россия-К», </w:t>
            </w:r>
            <w:r w:rsidR="008E769B">
              <w:rPr>
                <w:rFonts w:ascii="Times New Roman" w:hAnsi="Times New Roman" w:cs="Times New Roman"/>
                <w:sz w:val="36"/>
                <w:szCs w:val="26"/>
              </w:rPr>
              <w:br/>
            </w: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>«Россия-24», «Карусель», «ОТР», «ТВ Центр»</w:t>
            </w:r>
            <w:r>
              <w:rPr>
                <w:rFonts w:ascii="Times New Roman" w:hAnsi="Times New Roman" w:cs="Times New Roman"/>
                <w:sz w:val="36"/>
                <w:szCs w:val="26"/>
              </w:rPr>
              <w:t>.</w:t>
            </w:r>
          </w:p>
          <w:p w14:paraId="0932193C" w14:textId="77777777" w:rsidR="00E552A1" w:rsidRPr="00E552A1" w:rsidRDefault="00E552A1" w:rsidP="008E769B">
            <w:pPr>
              <w:ind w:right="29" w:firstLine="1031"/>
              <w:jc w:val="both"/>
              <w:rPr>
                <w:rFonts w:ascii="Times New Roman" w:hAnsi="Times New Roman" w:cs="Times New Roman"/>
                <w:sz w:val="36"/>
                <w:szCs w:val="26"/>
              </w:rPr>
            </w:pP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>2. Прослушайте информацию о возникшей опасности и (или) экстренное текстовое сообщение.</w:t>
            </w:r>
          </w:p>
          <w:p w14:paraId="28E15BAD" w14:textId="61FEB6D6" w:rsidR="00413A89" w:rsidRPr="007D32EF" w:rsidRDefault="00E552A1" w:rsidP="008E769B">
            <w:pPr>
              <w:ind w:right="29"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552A1">
              <w:rPr>
                <w:rFonts w:ascii="Times New Roman" w:hAnsi="Times New Roman" w:cs="Times New Roman"/>
                <w:sz w:val="36"/>
                <w:szCs w:val="26"/>
              </w:rPr>
              <w:t>3. Действуйте в соответствии с полученными указаниями.</w:t>
            </w:r>
          </w:p>
        </w:tc>
      </w:tr>
      <w:tr w:rsidR="00413A89" w14:paraId="0D6D5D9F" w14:textId="77777777" w:rsidTr="003449E0">
        <w:trPr>
          <w:gridAfter w:val="1"/>
          <w:wAfter w:w="10" w:type="dxa"/>
        </w:trPr>
        <w:tc>
          <w:tcPr>
            <w:tcW w:w="11199" w:type="dxa"/>
            <w:gridSpan w:val="2"/>
          </w:tcPr>
          <w:p w14:paraId="16B567A5" w14:textId="77777777" w:rsidR="00F7733C" w:rsidRDefault="00F7733C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</w:p>
          <w:p w14:paraId="4855D86B" w14:textId="557138CF" w:rsidR="00F7733C" w:rsidRDefault="00F7733C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</w:p>
          <w:p w14:paraId="739D426D" w14:textId="730A38A5" w:rsidR="0019122A" w:rsidRDefault="0019122A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</w:p>
          <w:p w14:paraId="6A2C0541" w14:textId="35D27D6F" w:rsidR="0019122A" w:rsidRDefault="0019122A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</w:p>
          <w:p w14:paraId="6722D799" w14:textId="77777777" w:rsidR="0019122A" w:rsidRDefault="0019122A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  <w:bookmarkStart w:id="0" w:name="_GoBack"/>
            <w:bookmarkEnd w:id="0"/>
          </w:p>
          <w:p w14:paraId="623103D8" w14:textId="403BA7E6" w:rsidR="00F7733C" w:rsidRPr="003449E0" w:rsidRDefault="00F7733C" w:rsidP="000D6229">
            <w:pPr>
              <w:pStyle w:val="Default"/>
              <w:ind w:firstLine="33"/>
              <w:jc w:val="both"/>
              <w:rPr>
                <w:noProof/>
                <w:color w:val="auto"/>
                <w:sz w:val="16"/>
                <w:lang w:eastAsia="ru-RU"/>
              </w:rPr>
            </w:pPr>
          </w:p>
        </w:tc>
      </w:tr>
      <w:tr w:rsidR="00413A89" w14:paraId="1E03FFFA" w14:textId="77777777" w:rsidTr="003449E0">
        <w:trPr>
          <w:gridAfter w:val="1"/>
          <w:wAfter w:w="10" w:type="dxa"/>
        </w:trPr>
        <w:tc>
          <w:tcPr>
            <w:tcW w:w="11199" w:type="dxa"/>
            <w:gridSpan w:val="2"/>
          </w:tcPr>
          <w:p w14:paraId="51FEFA28" w14:textId="40F19070" w:rsidR="00413A89" w:rsidRPr="00413A89" w:rsidRDefault="00E552A1" w:rsidP="003449E0">
            <w:pPr>
              <w:pStyle w:val="Default"/>
              <w:jc w:val="both"/>
              <w:rPr>
                <w:color w:val="auto"/>
                <w:sz w:val="34"/>
                <w:szCs w:val="34"/>
              </w:rPr>
            </w:pPr>
            <w:r w:rsidRPr="00413A89">
              <w:rPr>
                <w:noProof/>
                <w:color w:val="auto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522957" wp14:editId="4034810B">
                      <wp:simplePos x="0" y="0"/>
                      <wp:positionH relativeFrom="column">
                        <wp:posOffset>-77495</wp:posOffset>
                      </wp:positionH>
                      <wp:positionV relativeFrom="paragraph">
                        <wp:posOffset>-58241</wp:posOffset>
                      </wp:positionV>
                      <wp:extent cx="7112635" cy="2149932"/>
                      <wp:effectExtent l="19050" t="19050" r="12065" b="2222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635" cy="2149932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06E97" id="Прямоугольник 11" o:spid="_x0000_s1026" style="position:absolute;margin-left:-6.1pt;margin-top:-4.6pt;width:560.05pt;height:1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" filled="f" strokecolor="#0070c0" strokeweight="3pt"/>
                  </w:pict>
                </mc:Fallback>
              </mc:AlternateContent>
            </w:r>
            <w:r w:rsidR="007044D5">
              <w:rPr>
                <w:color w:val="auto"/>
                <w:sz w:val="34"/>
                <w:szCs w:val="34"/>
              </w:rPr>
              <w:t xml:space="preserve"> </w:t>
            </w:r>
          </w:p>
          <w:p w14:paraId="3DCFBC0E" w14:textId="288AF382" w:rsidR="00413A89" w:rsidRPr="00413A89" w:rsidRDefault="00413A89" w:rsidP="00413A89">
            <w:pPr>
              <w:pStyle w:val="Default"/>
              <w:ind w:left="30"/>
              <w:rPr>
                <w:color w:val="auto"/>
                <w:sz w:val="34"/>
                <w:szCs w:val="34"/>
              </w:rPr>
            </w:pPr>
            <w:r w:rsidRPr="00413A89">
              <w:rPr>
                <w:color w:val="auto"/>
                <w:sz w:val="34"/>
                <w:szCs w:val="34"/>
              </w:rPr>
              <w:t>Граждане, проживающие по адресу:   ________</w:t>
            </w:r>
            <w:r w:rsidR="003449E0">
              <w:rPr>
                <w:color w:val="auto"/>
                <w:sz w:val="34"/>
                <w:szCs w:val="34"/>
              </w:rPr>
              <w:t>____</w:t>
            </w:r>
            <w:r w:rsidRPr="00413A89">
              <w:rPr>
                <w:color w:val="auto"/>
                <w:sz w:val="34"/>
                <w:szCs w:val="34"/>
              </w:rPr>
              <w:t>___________________</w:t>
            </w:r>
          </w:p>
          <w:p w14:paraId="656E31A9" w14:textId="1E09B727" w:rsidR="00413A89" w:rsidRPr="00413A89" w:rsidRDefault="00413A89" w:rsidP="00413A89">
            <w:pPr>
              <w:pStyle w:val="Default"/>
              <w:ind w:left="30"/>
              <w:rPr>
                <w:color w:val="auto"/>
                <w:sz w:val="34"/>
                <w:szCs w:val="34"/>
              </w:rPr>
            </w:pPr>
            <w:r w:rsidRPr="007044D5">
              <w:rPr>
                <w:color w:val="auto"/>
                <w:sz w:val="34"/>
                <w:szCs w:val="34"/>
              </w:rPr>
              <w:t>укрываются в заглубленном помещении (______</w:t>
            </w:r>
            <w:r w:rsidR="003449E0" w:rsidRPr="007044D5">
              <w:rPr>
                <w:color w:val="auto"/>
                <w:sz w:val="34"/>
                <w:szCs w:val="34"/>
              </w:rPr>
              <w:t>____</w:t>
            </w:r>
            <w:r w:rsidRPr="007044D5">
              <w:rPr>
                <w:color w:val="auto"/>
                <w:sz w:val="34"/>
                <w:szCs w:val="34"/>
              </w:rPr>
              <w:t>___</w:t>
            </w:r>
            <w:r w:rsidR="008E769B">
              <w:rPr>
                <w:color w:val="auto"/>
                <w:sz w:val="34"/>
                <w:szCs w:val="34"/>
              </w:rPr>
              <w:t>___</w:t>
            </w:r>
            <w:r w:rsidRPr="007044D5">
              <w:rPr>
                <w:color w:val="auto"/>
                <w:sz w:val="34"/>
                <w:szCs w:val="34"/>
              </w:rPr>
              <w:t>__) по адресу:</w:t>
            </w:r>
            <w:r w:rsidRPr="00413A89">
              <w:rPr>
                <w:color w:val="auto"/>
                <w:sz w:val="34"/>
                <w:szCs w:val="34"/>
              </w:rPr>
              <w:t xml:space="preserve">  ________________________________________________________</w:t>
            </w:r>
            <w:r w:rsidR="003449E0">
              <w:rPr>
                <w:color w:val="auto"/>
                <w:sz w:val="34"/>
                <w:szCs w:val="34"/>
              </w:rPr>
              <w:t>_______</w:t>
            </w:r>
            <w:r w:rsidRPr="00413A89">
              <w:rPr>
                <w:color w:val="auto"/>
                <w:sz w:val="34"/>
                <w:szCs w:val="34"/>
              </w:rPr>
              <w:t>_</w:t>
            </w:r>
          </w:p>
          <w:p w14:paraId="4F7412A9" w14:textId="19346089" w:rsidR="00413A89" w:rsidRDefault="00413A89" w:rsidP="006E0047">
            <w:pPr>
              <w:pStyle w:val="Default"/>
              <w:ind w:firstLine="174"/>
              <w:rPr>
                <w:color w:val="auto"/>
                <w:sz w:val="34"/>
                <w:szCs w:val="34"/>
              </w:rPr>
            </w:pPr>
            <w:r w:rsidRPr="00413A89">
              <w:rPr>
                <w:color w:val="auto"/>
                <w:sz w:val="34"/>
                <w:szCs w:val="34"/>
              </w:rPr>
              <w:t xml:space="preserve">Ответственные за хранение ключей: </w:t>
            </w:r>
            <w:r w:rsidR="007044D5">
              <w:rPr>
                <w:color w:val="auto"/>
                <w:sz w:val="34"/>
                <w:szCs w:val="34"/>
              </w:rPr>
              <w:t>1</w:t>
            </w:r>
            <w:r w:rsidR="007044D5" w:rsidRPr="00413A89">
              <w:rPr>
                <w:color w:val="auto"/>
                <w:sz w:val="34"/>
                <w:szCs w:val="34"/>
              </w:rPr>
              <w:t>)_________________________________________</w:t>
            </w:r>
            <w:r w:rsidR="007044D5">
              <w:rPr>
                <w:color w:val="auto"/>
                <w:sz w:val="34"/>
                <w:szCs w:val="34"/>
              </w:rPr>
              <w:t>___________________</w:t>
            </w:r>
            <w:r w:rsidR="007044D5" w:rsidRPr="00413A89">
              <w:rPr>
                <w:color w:val="auto"/>
                <w:sz w:val="34"/>
                <w:szCs w:val="34"/>
              </w:rPr>
              <w:t>__</w:t>
            </w:r>
          </w:p>
          <w:p w14:paraId="419220E0" w14:textId="4039160E" w:rsidR="00413A89" w:rsidRPr="0069505E" w:rsidRDefault="00413A89" w:rsidP="0069505E">
            <w:pPr>
              <w:pStyle w:val="Default"/>
              <w:rPr>
                <w:color w:val="auto"/>
                <w:sz w:val="34"/>
                <w:szCs w:val="34"/>
              </w:rPr>
            </w:pPr>
            <w:r w:rsidRPr="00413A89">
              <w:rPr>
                <w:color w:val="auto"/>
                <w:sz w:val="34"/>
                <w:szCs w:val="34"/>
              </w:rPr>
              <w:t>2)_________________________________________</w:t>
            </w:r>
            <w:r w:rsidR="003449E0">
              <w:rPr>
                <w:color w:val="auto"/>
                <w:sz w:val="34"/>
                <w:szCs w:val="34"/>
              </w:rPr>
              <w:t>___________________</w:t>
            </w:r>
            <w:r w:rsidRPr="00413A89">
              <w:rPr>
                <w:color w:val="auto"/>
                <w:sz w:val="34"/>
                <w:szCs w:val="34"/>
              </w:rPr>
              <w:t>__</w:t>
            </w:r>
          </w:p>
        </w:tc>
      </w:tr>
    </w:tbl>
    <w:p w14:paraId="4C270E96" w14:textId="2CCBD2CA" w:rsidR="003449E0" w:rsidRPr="003449E0" w:rsidRDefault="003449E0" w:rsidP="003449E0">
      <w:pPr>
        <w:rPr>
          <w:rFonts w:ascii="Times New Roman" w:hAnsi="Times New Roman" w:cs="Times New Roman"/>
          <w:b/>
          <w:sz w:val="36"/>
        </w:rPr>
      </w:pPr>
    </w:p>
    <w:sectPr w:rsidR="003449E0" w:rsidRPr="003449E0" w:rsidSect="0069505E">
      <w:pgSz w:w="11906" w:h="16838"/>
      <w:pgMar w:top="0" w:right="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A29"/>
    <w:multiLevelType w:val="hybridMultilevel"/>
    <w:tmpl w:val="F13E7568"/>
    <w:lvl w:ilvl="0" w:tplc="8C10B6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ED3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228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840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A6D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2C5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05B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CF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21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6CC"/>
    <w:multiLevelType w:val="hybridMultilevel"/>
    <w:tmpl w:val="FE022678"/>
    <w:lvl w:ilvl="0" w:tplc="6A86FE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F5508"/>
    <w:multiLevelType w:val="hybridMultilevel"/>
    <w:tmpl w:val="9F18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5DF2"/>
    <w:multiLevelType w:val="hybridMultilevel"/>
    <w:tmpl w:val="DD1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B1A78"/>
    <w:multiLevelType w:val="hybridMultilevel"/>
    <w:tmpl w:val="4D1A6ECA"/>
    <w:lvl w:ilvl="0" w:tplc="CB1EBA16">
      <w:start w:val="1"/>
      <w:numFmt w:val="decimal"/>
      <w:lvlText w:val="%1."/>
      <w:lvlJc w:val="left"/>
      <w:pPr>
        <w:ind w:left="78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73677624"/>
    <w:multiLevelType w:val="hybridMultilevel"/>
    <w:tmpl w:val="D85CFD16"/>
    <w:lvl w:ilvl="0" w:tplc="2CD0B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DF"/>
    <w:rsid w:val="00036A2D"/>
    <w:rsid w:val="000C2F7F"/>
    <w:rsid w:val="000D6229"/>
    <w:rsid w:val="001351EF"/>
    <w:rsid w:val="00185461"/>
    <w:rsid w:val="0019122A"/>
    <w:rsid w:val="00234945"/>
    <w:rsid w:val="002A694A"/>
    <w:rsid w:val="002B3B84"/>
    <w:rsid w:val="003449E0"/>
    <w:rsid w:val="003942D2"/>
    <w:rsid w:val="003E5509"/>
    <w:rsid w:val="00401537"/>
    <w:rsid w:val="00407EA7"/>
    <w:rsid w:val="00413A89"/>
    <w:rsid w:val="0041553C"/>
    <w:rsid w:val="00495734"/>
    <w:rsid w:val="004B4FF7"/>
    <w:rsid w:val="004E160C"/>
    <w:rsid w:val="005622FB"/>
    <w:rsid w:val="005E0D93"/>
    <w:rsid w:val="005E627B"/>
    <w:rsid w:val="00634380"/>
    <w:rsid w:val="006937FA"/>
    <w:rsid w:val="0069505E"/>
    <w:rsid w:val="006C4BCD"/>
    <w:rsid w:val="006C7149"/>
    <w:rsid w:val="007044D5"/>
    <w:rsid w:val="00706E49"/>
    <w:rsid w:val="007D32EF"/>
    <w:rsid w:val="00812803"/>
    <w:rsid w:val="00830652"/>
    <w:rsid w:val="00864EEB"/>
    <w:rsid w:val="008E769B"/>
    <w:rsid w:val="009D61CF"/>
    <w:rsid w:val="009E32CD"/>
    <w:rsid w:val="00AB2BCB"/>
    <w:rsid w:val="00AF1CD5"/>
    <w:rsid w:val="00B1027C"/>
    <w:rsid w:val="00B23EA6"/>
    <w:rsid w:val="00B62EC6"/>
    <w:rsid w:val="00C30419"/>
    <w:rsid w:val="00C745A4"/>
    <w:rsid w:val="00C86CB6"/>
    <w:rsid w:val="00CC79E6"/>
    <w:rsid w:val="00D00B0B"/>
    <w:rsid w:val="00D24281"/>
    <w:rsid w:val="00DD1415"/>
    <w:rsid w:val="00DF7960"/>
    <w:rsid w:val="00E552A1"/>
    <w:rsid w:val="00E67136"/>
    <w:rsid w:val="00ED1D9C"/>
    <w:rsid w:val="00F545DF"/>
    <w:rsid w:val="00F7733C"/>
    <w:rsid w:val="00FA7996"/>
    <w:rsid w:val="00FB761F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D9F0"/>
  <w15:chartTrackingRefBased/>
  <w15:docId w15:val="{9481DEDD-404C-4380-B41C-80E0783F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64E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0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6E4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Textbody">
    <w:name w:val="Text body"/>
    <w:basedOn w:val="Standard"/>
    <w:rsid w:val="00706E49"/>
    <w:pPr>
      <w:jc w:val="both"/>
    </w:pPr>
  </w:style>
  <w:style w:type="table" w:customStyle="1" w:styleId="2">
    <w:name w:val="Сетка таблицы2"/>
    <w:basedOn w:val="a1"/>
    <w:next w:val="a3"/>
    <w:uiPriority w:val="39"/>
    <w:rsid w:val="00E5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9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43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0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8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5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8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2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8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0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6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2023-06-07T14:06:00Z</cp:lastPrinted>
  <dcterms:created xsi:type="dcterms:W3CDTF">2023-08-01T08:11:00Z</dcterms:created>
  <dcterms:modified xsi:type="dcterms:W3CDTF">2023-08-01T10:53:00Z</dcterms:modified>
</cp:coreProperties>
</file>