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63261F" w:rsidRPr="007940E5" w:rsidRDefault="008A5A3D" w:rsidP="0094317F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августе более 300 тысяч работающих пенсионеров</w:t>
      </w:r>
      <w:r w:rsidR="007940E5" w:rsidRPr="007940E5">
        <w:rPr>
          <w:sz w:val="28"/>
          <w:szCs w:val="28"/>
        </w:rPr>
        <w:t xml:space="preserve"> Кубани </w:t>
      </w:r>
      <w:r w:rsidR="007940E5">
        <w:rPr>
          <w:sz w:val="28"/>
          <w:szCs w:val="28"/>
        </w:rPr>
        <w:br/>
      </w:r>
      <w:r>
        <w:rPr>
          <w:sz w:val="28"/>
          <w:szCs w:val="28"/>
        </w:rPr>
        <w:t>получат увеличенную пенсию</w:t>
      </w:r>
    </w:p>
    <w:p w:rsidR="00262509" w:rsidRPr="00833340" w:rsidRDefault="00262509" w:rsidP="0094317F">
      <w:pPr>
        <w:spacing w:line="276" w:lineRule="auto"/>
        <w:jc w:val="both"/>
        <w:rPr>
          <w:sz w:val="28"/>
          <w:szCs w:val="28"/>
        </w:rPr>
      </w:pPr>
    </w:p>
    <w:p w:rsidR="007940E5" w:rsidRPr="007940E5" w:rsidRDefault="007940E5" w:rsidP="005025D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40E5">
        <w:rPr>
          <w:rStyle w:val="ab"/>
          <w:sz w:val="28"/>
          <w:szCs w:val="28"/>
        </w:rPr>
        <w:t xml:space="preserve">С августа пенсионерам, работавшим в 2022 году, произведен беззаявительный перерасчет страховых пенсий по результатам работы за прошлый год. </w:t>
      </w:r>
    </w:p>
    <w:p w:rsidR="007940E5" w:rsidRPr="007940E5" w:rsidRDefault="007940E5" w:rsidP="005025D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40E5">
        <w:rPr>
          <w:rStyle w:val="a8"/>
          <w:i/>
          <w:iCs/>
          <w:sz w:val="28"/>
          <w:szCs w:val="28"/>
        </w:rPr>
        <w:t xml:space="preserve">По данным ОСФР по </w:t>
      </w:r>
      <w:r>
        <w:rPr>
          <w:rStyle w:val="a8"/>
          <w:i/>
          <w:iCs/>
          <w:sz w:val="28"/>
          <w:szCs w:val="28"/>
        </w:rPr>
        <w:t>Краснодарскому краю</w:t>
      </w:r>
      <w:r w:rsidR="008A5A3D">
        <w:rPr>
          <w:rStyle w:val="a8"/>
          <w:i/>
          <w:iCs/>
          <w:sz w:val="28"/>
          <w:szCs w:val="28"/>
        </w:rPr>
        <w:t>,</w:t>
      </w:r>
      <w:r w:rsidRPr="007940E5">
        <w:rPr>
          <w:rStyle w:val="a8"/>
          <w:i/>
          <w:iCs/>
          <w:sz w:val="28"/>
          <w:szCs w:val="28"/>
        </w:rPr>
        <w:t xml:space="preserve"> свыше</w:t>
      </w:r>
      <w:r w:rsidR="008A5A3D">
        <w:rPr>
          <w:rStyle w:val="a8"/>
          <w:i/>
          <w:iCs/>
          <w:sz w:val="28"/>
          <w:szCs w:val="28"/>
        </w:rPr>
        <w:t xml:space="preserve"> 300</w:t>
      </w:r>
      <w:r>
        <w:rPr>
          <w:rStyle w:val="ab"/>
          <w:b/>
          <w:bCs/>
          <w:sz w:val="28"/>
          <w:szCs w:val="28"/>
        </w:rPr>
        <w:t xml:space="preserve"> </w:t>
      </w:r>
      <w:r w:rsidRPr="007940E5">
        <w:rPr>
          <w:rStyle w:val="ab"/>
          <w:b/>
          <w:bCs/>
          <w:sz w:val="28"/>
          <w:szCs w:val="28"/>
        </w:rPr>
        <w:t>тысяч</w:t>
      </w:r>
      <w:r w:rsidRPr="007940E5">
        <w:rPr>
          <w:sz w:val="28"/>
          <w:szCs w:val="28"/>
        </w:rPr>
        <w:t xml:space="preserve"> </w:t>
      </w:r>
      <w:r w:rsidRPr="007940E5">
        <w:rPr>
          <w:rStyle w:val="a8"/>
          <w:i/>
          <w:iCs/>
          <w:sz w:val="28"/>
          <w:szCs w:val="28"/>
        </w:rPr>
        <w:t xml:space="preserve">пенсионеров </w:t>
      </w:r>
      <w:r w:rsidRPr="007940E5">
        <w:rPr>
          <w:rStyle w:val="ab"/>
          <w:b/>
          <w:bCs/>
          <w:sz w:val="28"/>
          <w:szCs w:val="28"/>
        </w:rPr>
        <w:t xml:space="preserve">получают страховые пенсии. </w:t>
      </w:r>
    </w:p>
    <w:p w:rsidR="007940E5" w:rsidRPr="007940E5" w:rsidRDefault="008A5A3D" w:rsidP="005025D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н</w:t>
      </w:r>
      <w:r w:rsidR="007940E5" w:rsidRPr="007940E5">
        <w:rPr>
          <w:sz w:val="28"/>
          <w:szCs w:val="28"/>
        </w:rPr>
        <w:t>а перерасчет имеют право получатели страховых пенсий по старости и по инвалидности. Основанием являются уплаченные работодателем страховые взносы и начисленные индивидуальные пенсионные коэффициенты.</w:t>
      </w:r>
    </w:p>
    <w:p w:rsidR="007940E5" w:rsidRPr="005025DE" w:rsidRDefault="007940E5" w:rsidP="005025D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40E5">
        <w:rPr>
          <w:sz w:val="28"/>
          <w:szCs w:val="28"/>
        </w:rPr>
        <w:t>Сумма последних у всех разная, поэтому увеличение происходит в индивидуальном размере, но не более чем на денежный эквивалент трех</w:t>
      </w:r>
      <w:r>
        <w:rPr>
          <w:sz w:val="28"/>
          <w:szCs w:val="28"/>
        </w:rPr>
        <w:t xml:space="preserve"> пенсионных</w:t>
      </w:r>
      <w:r w:rsidRPr="007940E5">
        <w:rPr>
          <w:sz w:val="28"/>
          <w:szCs w:val="28"/>
        </w:rPr>
        <w:t xml:space="preserve"> коэффициентов.</w:t>
      </w:r>
    </w:p>
    <w:p w:rsidR="0021718E" w:rsidRPr="0021718E" w:rsidRDefault="0021718E" w:rsidP="0094317F">
      <w:pPr>
        <w:spacing w:line="276" w:lineRule="auto"/>
        <w:ind w:firstLine="709"/>
        <w:jc w:val="both"/>
        <w:rPr>
          <w:sz w:val="26"/>
          <w:szCs w:val="26"/>
        </w:rPr>
      </w:pPr>
    </w:p>
    <w:p w:rsidR="0021718E" w:rsidRDefault="0021718E" w:rsidP="00833340">
      <w:pPr>
        <w:spacing w:line="276" w:lineRule="auto"/>
        <w:jc w:val="both"/>
        <w:rPr>
          <w:b/>
          <w:color w:val="488DCD"/>
          <w:sz w:val="20"/>
          <w:szCs w:val="20"/>
        </w:rPr>
      </w:pPr>
    </w:p>
    <w:p w:rsidR="0094317F" w:rsidRDefault="0094317F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C93D07" w:rsidRDefault="00C93D07" w:rsidP="00F27FDC">
      <w:pPr>
        <w:jc w:val="right"/>
        <w:rPr>
          <w:b/>
          <w:sz w:val="20"/>
          <w:szCs w:val="20"/>
        </w:rPr>
      </w:pPr>
    </w:p>
    <w:p w:rsidR="00FC027A" w:rsidRDefault="00FC027A" w:rsidP="00F27FDC">
      <w:pPr>
        <w:jc w:val="right"/>
        <w:rPr>
          <w:b/>
          <w:sz w:val="20"/>
          <w:szCs w:val="20"/>
        </w:rPr>
      </w:pPr>
    </w:p>
    <w:p w:rsidR="0021718E" w:rsidRDefault="0021718E" w:rsidP="0089759D">
      <w:pPr>
        <w:rPr>
          <w:b/>
          <w:sz w:val="20"/>
          <w:szCs w:val="20"/>
        </w:rPr>
      </w:pPr>
    </w:p>
    <w:p w:rsidR="00AB74C2" w:rsidRDefault="00AB74C2" w:rsidP="00AB74C2">
      <w:pPr>
        <w:pStyle w:val="Default"/>
        <w:jc w:val="center"/>
      </w:pPr>
      <w:bookmarkStart w:id="0" w:name="_GoBack"/>
      <w:bookmarkEnd w:id="0"/>
      <w:r w:rsidRPr="00EC7370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AB74C2" w:rsidRDefault="00AB74C2" w:rsidP="00AB74C2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141CE" w:rsidRPr="002B50A8" w:rsidRDefault="005141CE" w:rsidP="00ED3828">
      <w:pPr>
        <w:pStyle w:val="a9"/>
        <w:spacing w:before="0" w:beforeAutospacing="0" w:after="0" w:afterAutospacing="0"/>
        <w:rPr>
          <w:rStyle w:val="aa"/>
          <w:b/>
          <w:sz w:val="20"/>
          <w:szCs w:val="20"/>
        </w:rPr>
      </w:pPr>
    </w:p>
    <w:sectPr w:rsidR="005141CE" w:rsidRPr="002B50A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17D" w:rsidRDefault="000E217D">
      <w:r>
        <w:separator/>
      </w:r>
    </w:p>
  </w:endnote>
  <w:endnote w:type="continuationSeparator" w:id="1">
    <w:p w:rsidR="000E217D" w:rsidRDefault="000E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07BD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07BD7">
    <w:pPr>
      <w:pStyle w:val="a5"/>
      <w:ind w:right="360"/>
    </w:pPr>
    <w:r>
      <w:rPr>
        <w:noProof/>
      </w:rPr>
      <w:pict>
        <v:line id="Line 4" o:spid="_x0000_s1024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17D" w:rsidRDefault="000E217D">
      <w:r>
        <w:separator/>
      </w:r>
    </w:p>
  </w:footnote>
  <w:footnote w:type="continuationSeparator" w:id="1">
    <w:p w:rsidR="000E217D" w:rsidRDefault="000E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07BD7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4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10243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10242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17D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297A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5DE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261F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0E5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9759D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5A3D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317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57EFF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4C2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07BD7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5ED2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D5B4B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7BD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07BD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B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B07BD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B07BD7"/>
  </w:style>
  <w:style w:type="paragraph" w:styleId="a7">
    <w:name w:val="Balloon Text"/>
    <w:basedOn w:val="a"/>
    <w:semiHidden/>
    <w:rsid w:val="00B07BD7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B07BD7"/>
    <w:rPr>
      <w:b/>
      <w:bCs/>
    </w:rPr>
  </w:style>
  <w:style w:type="paragraph" w:styleId="a9">
    <w:name w:val="Normal (Web)"/>
    <w:basedOn w:val="a"/>
    <w:uiPriority w:val="99"/>
    <w:rsid w:val="00B07BD7"/>
    <w:pPr>
      <w:spacing w:before="100" w:beforeAutospacing="1" w:after="100" w:afterAutospacing="1"/>
    </w:pPr>
  </w:style>
  <w:style w:type="character" w:styleId="aa">
    <w:name w:val="Hyperlink"/>
    <w:uiPriority w:val="99"/>
    <w:rsid w:val="00B07BD7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AB74C2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8CA0-D992-49F7-A4F0-90A0729B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893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2023-05-22T08:09:00Z</cp:lastPrinted>
  <dcterms:created xsi:type="dcterms:W3CDTF">2023-08-02T13:43:00Z</dcterms:created>
  <dcterms:modified xsi:type="dcterms:W3CDTF">2023-08-02T13:43:00Z</dcterms:modified>
</cp:coreProperties>
</file>