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54295F" w:rsidRDefault="0054295F" w:rsidP="005429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4295F">
        <w:rPr>
          <w:b/>
          <w:sz w:val="28"/>
          <w:szCs w:val="28"/>
        </w:rPr>
        <w:t xml:space="preserve">Более </w:t>
      </w:r>
      <w:r w:rsidR="0097722F">
        <w:rPr>
          <w:b/>
          <w:sz w:val="28"/>
          <w:szCs w:val="28"/>
        </w:rPr>
        <w:t xml:space="preserve">3,5 тысяч </w:t>
      </w:r>
      <w:r w:rsidRPr="0054295F">
        <w:rPr>
          <w:b/>
          <w:sz w:val="28"/>
          <w:szCs w:val="28"/>
        </w:rPr>
        <w:t xml:space="preserve">кубанских семей распорядились маткапиталом через </w:t>
      </w:r>
      <w:r w:rsidR="008A0F3D">
        <w:rPr>
          <w:b/>
          <w:sz w:val="28"/>
          <w:szCs w:val="28"/>
        </w:rPr>
        <w:t xml:space="preserve">банки в 2023 году </w:t>
      </w:r>
    </w:p>
    <w:p w:rsidR="0054295F" w:rsidRDefault="0054295F" w:rsidP="0054295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4295F" w:rsidRDefault="0097722F" w:rsidP="0094376F">
      <w:pPr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3511 </w:t>
      </w:r>
      <w:r w:rsidR="009E7C82">
        <w:rPr>
          <w:bCs/>
          <w:i/>
          <w:iCs/>
          <w:sz w:val="28"/>
          <w:szCs w:val="28"/>
        </w:rPr>
        <w:t xml:space="preserve">кубанских </w:t>
      </w:r>
      <w:r w:rsidR="0054295F" w:rsidRPr="0054295F">
        <w:rPr>
          <w:bCs/>
          <w:i/>
          <w:iCs/>
          <w:sz w:val="28"/>
          <w:szCs w:val="28"/>
        </w:rPr>
        <w:t xml:space="preserve">семей подали заявления о распоряжении материнским капиталом в кредитные организации, с которыми </w:t>
      </w:r>
      <w:r w:rsidR="008A0F3D">
        <w:rPr>
          <w:bCs/>
          <w:i/>
          <w:iCs/>
          <w:sz w:val="28"/>
          <w:szCs w:val="28"/>
        </w:rPr>
        <w:t>Отделение Социального фонда России</w:t>
      </w:r>
      <w:r w:rsidR="00132EED">
        <w:rPr>
          <w:bCs/>
          <w:i/>
          <w:iCs/>
          <w:sz w:val="28"/>
          <w:szCs w:val="28"/>
        </w:rPr>
        <w:t xml:space="preserve"> по Краснодарскому краю</w:t>
      </w:r>
      <w:r w:rsidR="0054295F" w:rsidRPr="0054295F">
        <w:rPr>
          <w:bCs/>
          <w:i/>
          <w:iCs/>
          <w:sz w:val="28"/>
          <w:szCs w:val="28"/>
        </w:rPr>
        <w:t xml:space="preserve"> заключил</w:t>
      </w:r>
      <w:r w:rsidR="008A0F3D">
        <w:rPr>
          <w:bCs/>
          <w:i/>
          <w:iCs/>
          <w:sz w:val="28"/>
          <w:szCs w:val="28"/>
        </w:rPr>
        <w:t>о</w:t>
      </w:r>
      <w:r w:rsidR="0054295F" w:rsidRPr="0054295F">
        <w:rPr>
          <w:bCs/>
          <w:i/>
          <w:iCs/>
          <w:sz w:val="28"/>
          <w:szCs w:val="28"/>
        </w:rPr>
        <w:t xml:space="preserve"> соглашения. Обратиться напрямую в финансовые организации семьи могут в том случае, если они решили использовать средства на покупку или строительство жилья с привлечением кредита.</w:t>
      </w:r>
    </w:p>
    <w:p w:rsidR="008A0F3D" w:rsidRPr="0094376F" w:rsidRDefault="008A0F3D" w:rsidP="0094376F">
      <w:pPr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</w:p>
    <w:p w:rsidR="0054295F" w:rsidRDefault="0054295F" w:rsidP="0094376F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54295F">
        <w:rPr>
          <w:bCs/>
          <w:iCs/>
          <w:sz w:val="28"/>
          <w:szCs w:val="28"/>
        </w:rPr>
        <w:t xml:space="preserve">Благодаря информационному обмену между фондом и банками родителям достаточно подать заявление о распоряжении капиталом вместе с оформлением кредита. Дополнительно обращаться в </w:t>
      </w:r>
      <w:r>
        <w:rPr>
          <w:bCs/>
          <w:iCs/>
          <w:sz w:val="28"/>
          <w:szCs w:val="28"/>
        </w:rPr>
        <w:t xml:space="preserve">региональное Отделение </w:t>
      </w:r>
      <w:r w:rsidRPr="0054295F">
        <w:rPr>
          <w:bCs/>
          <w:iCs/>
          <w:sz w:val="28"/>
          <w:szCs w:val="28"/>
        </w:rPr>
        <w:t>Социальн</w:t>
      </w:r>
      <w:r w:rsidR="009E7C82">
        <w:rPr>
          <w:bCs/>
          <w:iCs/>
          <w:sz w:val="28"/>
          <w:szCs w:val="28"/>
        </w:rPr>
        <w:t>ого</w:t>
      </w:r>
      <w:r w:rsidRPr="0054295F">
        <w:rPr>
          <w:bCs/>
          <w:iCs/>
          <w:sz w:val="28"/>
          <w:szCs w:val="28"/>
        </w:rPr>
        <w:t xml:space="preserve"> фонд</w:t>
      </w:r>
      <w:r w:rsidR="009E7C82">
        <w:rPr>
          <w:bCs/>
          <w:iCs/>
          <w:sz w:val="28"/>
          <w:szCs w:val="28"/>
        </w:rPr>
        <w:t>а</w:t>
      </w:r>
      <w:r w:rsidRPr="0054295F">
        <w:rPr>
          <w:bCs/>
          <w:iCs/>
          <w:sz w:val="28"/>
          <w:szCs w:val="28"/>
        </w:rPr>
        <w:t xml:space="preserve"> при этом не нужно. Если кредит или займ уже оформлены, родители подают заявление о распоряжении в </w:t>
      </w:r>
      <w:r w:rsidR="00C14AA7">
        <w:rPr>
          <w:bCs/>
          <w:iCs/>
          <w:sz w:val="28"/>
          <w:szCs w:val="28"/>
        </w:rPr>
        <w:t xml:space="preserve">Отделение </w:t>
      </w:r>
      <w:r w:rsidRPr="0054295F">
        <w:rPr>
          <w:bCs/>
          <w:iCs/>
          <w:sz w:val="28"/>
          <w:szCs w:val="28"/>
        </w:rPr>
        <w:t>Социальн</w:t>
      </w:r>
      <w:r w:rsidR="00C14AA7">
        <w:rPr>
          <w:bCs/>
          <w:iCs/>
          <w:sz w:val="28"/>
          <w:szCs w:val="28"/>
        </w:rPr>
        <w:t>ого</w:t>
      </w:r>
      <w:r w:rsidRPr="0054295F">
        <w:rPr>
          <w:bCs/>
          <w:iCs/>
          <w:sz w:val="28"/>
          <w:szCs w:val="28"/>
        </w:rPr>
        <w:t xml:space="preserve"> фонд</w:t>
      </w:r>
      <w:r w:rsidR="008A0F3D">
        <w:rPr>
          <w:bCs/>
          <w:iCs/>
          <w:sz w:val="28"/>
          <w:szCs w:val="28"/>
        </w:rPr>
        <w:t>а</w:t>
      </w:r>
      <w:r w:rsidR="00E80709">
        <w:rPr>
          <w:bCs/>
          <w:iCs/>
          <w:sz w:val="28"/>
          <w:szCs w:val="28"/>
        </w:rPr>
        <w:t xml:space="preserve"> России по Краснодарскому краю</w:t>
      </w:r>
      <w:r w:rsidRPr="0054295F">
        <w:rPr>
          <w:bCs/>
          <w:iCs/>
          <w:sz w:val="28"/>
          <w:szCs w:val="28"/>
        </w:rPr>
        <w:t xml:space="preserve">. В таком случае не нужно приносить документы и справки по выданному кредиту, соответствующие сведения </w:t>
      </w:r>
      <w:r w:rsidR="008A0F3D">
        <w:rPr>
          <w:bCs/>
          <w:iCs/>
          <w:sz w:val="28"/>
          <w:szCs w:val="28"/>
        </w:rPr>
        <w:t>О</w:t>
      </w:r>
      <w:r w:rsidR="00132EED">
        <w:rPr>
          <w:bCs/>
          <w:iCs/>
          <w:sz w:val="28"/>
          <w:szCs w:val="28"/>
        </w:rPr>
        <w:t xml:space="preserve">тделение </w:t>
      </w:r>
      <w:r w:rsidRPr="0054295F">
        <w:rPr>
          <w:bCs/>
          <w:iCs/>
          <w:sz w:val="28"/>
          <w:szCs w:val="28"/>
        </w:rPr>
        <w:t>СФР самостоятельно получит в рамках взаимодействия с банком.</w:t>
      </w:r>
    </w:p>
    <w:p w:rsidR="008A0F3D" w:rsidRPr="0054295F" w:rsidRDefault="008A0F3D" w:rsidP="0094376F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:rsidR="00B14051" w:rsidRPr="0094376F" w:rsidRDefault="0094376F" w:rsidP="0094376F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4376F">
        <w:rPr>
          <w:sz w:val="28"/>
          <w:szCs w:val="28"/>
          <w:shd w:val="clear" w:color="auto" w:fill="FFFFFF"/>
        </w:rPr>
        <w:t xml:space="preserve">Всего же с начала года с заявлениями о распоряжении средствами материнского (семейного) капитала обратилось </w:t>
      </w:r>
      <w:r w:rsidR="006A0D29">
        <w:rPr>
          <w:sz w:val="28"/>
          <w:szCs w:val="28"/>
          <w:shd w:val="clear" w:color="auto" w:fill="FFFFFF"/>
        </w:rPr>
        <w:t xml:space="preserve">45233 </w:t>
      </w:r>
      <w:r w:rsidR="008A0F3D">
        <w:rPr>
          <w:sz w:val="28"/>
          <w:szCs w:val="28"/>
          <w:shd w:val="clear" w:color="auto" w:fill="FFFFFF"/>
        </w:rPr>
        <w:t>жителя края</w:t>
      </w:r>
      <w:r w:rsidRPr="0094376F">
        <w:rPr>
          <w:sz w:val="28"/>
          <w:szCs w:val="28"/>
          <w:shd w:val="clear" w:color="auto" w:fill="FFFFFF"/>
        </w:rPr>
        <w:t xml:space="preserve">, из них </w:t>
      </w:r>
      <w:r w:rsidR="0097722F">
        <w:rPr>
          <w:sz w:val="28"/>
          <w:szCs w:val="28"/>
          <w:shd w:val="clear" w:color="auto" w:fill="FFFFFF"/>
        </w:rPr>
        <w:t>12750</w:t>
      </w:r>
      <w:r w:rsidR="006A0D29">
        <w:rPr>
          <w:sz w:val="28"/>
          <w:szCs w:val="28"/>
          <w:shd w:val="clear" w:color="auto" w:fill="FFFFFF"/>
        </w:rPr>
        <w:t xml:space="preserve"> </w:t>
      </w:r>
      <w:r w:rsidR="008A0F3D">
        <w:rPr>
          <w:sz w:val="28"/>
          <w:szCs w:val="28"/>
          <w:shd w:val="clear" w:color="auto" w:fill="FFFFFF"/>
        </w:rPr>
        <w:t>—</w:t>
      </w:r>
      <w:r w:rsidRPr="0094376F">
        <w:rPr>
          <w:sz w:val="28"/>
          <w:szCs w:val="28"/>
          <w:shd w:val="clear" w:color="auto" w:fill="FFFFFF"/>
        </w:rPr>
        <w:t xml:space="preserve"> на улучшение жилищных условий. </w:t>
      </w:r>
    </w:p>
    <w:p w:rsidR="00132EED" w:rsidRDefault="00132EED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Default="00902A7A" w:rsidP="00F27FDC">
      <w:pPr>
        <w:pStyle w:val="a9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8A0C7C" w:rsidRDefault="008A0C7C" w:rsidP="00F27FDC">
      <w:pPr>
        <w:pStyle w:val="a9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8A0C7C" w:rsidRPr="008A0C7C" w:rsidRDefault="008A0C7C" w:rsidP="00F27FDC">
      <w:pPr>
        <w:pStyle w:val="a9"/>
        <w:spacing w:before="0" w:beforeAutospacing="0" w:after="0" w:afterAutospacing="0"/>
        <w:jc w:val="center"/>
        <w:rPr>
          <w:b/>
          <w:lang w:val="en-US"/>
        </w:rPr>
      </w:pPr>
    </w:p>
    <w:p w:rsidR="0021718E" w:rsidRDefault="0021718E" w:rsidP="0094376F">
      <w:pPr>
        <w:rPr>
          <w:b/>
          <w:sz w:val="20"/>
          <w:szCs w:val="20"/>
        </w:rPr>
      </w:pPr>
    </w:p>
    <w:p w:rsidR="0021718E" w:rsidRDefault="0021718E" w:rsidP="00FC027A">
      <w:pPr>
        <w:jc w:val="right"/>
        <w:rPr>
          <w:b/>
          <w:sz w:val="20"/>
          <w:szCs w:val="20"/>
        </w:rPr>
      </w:pPr>
    </w:p>
    <w:p w:rsidR="008A0C7C" w:rsidRDefault="008A0C7C" w:rsidP="008A0C7C">
      <w:pPr>
        <w:pStyle w:val="Default"/>
        <w:jc w:val="center"/>
      </w:pPr>
      <w:bookmarkStart w:id="0" w:name="_GoBack"/>
      <w:bookmarkEnd w:id="0"/>
      <w:r w:rsidRPr="008A0C7C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8A0C7C">
        <w:rPr>
          <w:rFonts w:ascii="Times New Roman" w:hAnsi="Times New Roman"/>
          <w:color w:val="000000" w:themeColor="text1"/>
          <w:sz w:val="22"/>
          <w:szCs w:val="22"/>
        </w:rPr>
        <w:t>тделени</w:t>
      </w:r>
      <w:r>
        <w:rPr>
          <w:rFonts w:ascii="Times New Roman" w:hAnsi="Times New Roman"/>
          <w:sz w:val="22"/>
          <w:szCs w:val="22"/>
        </w:rPr>
        <w:t xml:space="preserve">е фонда пенсионного и социального страхования Российской Федерации </w:t>
      </w:r>
    </w:p>
    <w:p w:rsidR="008A0C7C" w:rsidRDefault="008A0C7C" w:rsidP="008A0C7C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141CE" w:rsidRPr="002B50A8" w:rsidRDefault="005141CE" w:rsidP="00ED3828">
      <w:pPr>
        <w:pStyle w:val="a9"/>
        <w:spacing w:before="0" w:beforeAutospacing="0" w:after="0" w:afterAutospacing="0"/>
        <w:rPr>
          <w:rStyle w:val="aa"/>
          <w:b/>
          <w:sz w:val="20"/>
          <w:szCs w:val="20"/>
        </w:rPr>
      </w:pPr>
    </w:p>
    <w:sectPr w:rsidR="005141CE" w:rsidRPr="002B50A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309" w:rsidRDefault="005D7309">
      <w:r>
        <w:separator/>
      </w:r>
    </w:p>
  </w:endnote>
  <w:endnote w:type="continuationSeparator" w:id="1">
    <w:p w:rsidR="005D7309" w:rsidRDefault="005D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B619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B619E">
    <w:pPr>
      <w:pStyle w:val="a5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309" w:rsidRDefault="005D7309">
      <w:r>
        <w:separator/>
      </w:r>
    </w:p>
  </w:footnote>
  <w:footnote w:type="continuationSeparator" w:id="1">
    <w:p w:rsidR="005D7309" w:rsidRDefault="005D7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B619E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07B8A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619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2EED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6F6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561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B36B4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581D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295F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D7309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0D29"/>
    <w:rsid w:val="006A154A"/>
    <w:rsid w:val="006A3148"/>
    <w:rsid w:val="006A4095"/>
    <w:rsid w:val="006A60A0"/>
    <w:rsid w:val="006A70B4"/>
    <w:rsid w:val="006A7A97"/>
    <w:rsid w:val="006B05A9"/>
    <w:rsid w:val="006B0827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315E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2FD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5D7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3EA0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0C7C"/>
    <w:rsid w:val="008A0F3D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A7F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376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22F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E7C82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051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AA7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2F76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34F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080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16A5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9C6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709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144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3B3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619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B619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619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0B619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0B619E"/>
  </w:style>
  <w:style w:type="paragraph" w:styleId="a7">
    <w:name w:val="Balloon Text"/>
    <w:basedOn w:val="a"/>
    <w:semiHidden/>
    <w:rsid w:val="000B619E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619E"/>
    <w:rPr>
      <w:b/>
      <w:bCs/>
    </w:rPr>
  </w:style>
  <w:style w:type="paragraph" w:styleId="a9">
    <w:name w:val="Normal (Web)"/>
    <w:basedOn w:val="a"/>
    <w:uiPriority w:val="99"/>
    <w:rsid w:val="000B619E"/>
    <w:pPr>
      <w:spacing w:before="100" w:beforeAutospacing="1" w:after="100" w:afterAutospacing="1"/>
    </w:pPr>
  </w:style>
  <w:style w:type="character" w:styleId="aa">
    <w:name w:val="Hyperlink"/>
    <w:uiPriority w:val="99"/>
    <w:rsid w:val="000B619E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8A0C7C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6670-D5B3-4DE0-B6D5-A87CBB7B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1364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2023-07-24T05:56:00Z</cp:lastPrinted>
  <dcterms:created xsi:type="dcterms:W3CDTF">2023-07-24T05:56:00Z</dcterms:created>
  <dcterms:modified xsi:type="dcterms:W3CDTF">2023-07-24T05:56:00Z</dcterms:modified>
</cp:coreProperties>
</file>