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Сведения о правообладателе ранее учтенного объекта недвижимости,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РФ Краснодарский край, Славянский район, </w:t>
      </w:r>
      <w:r w:rsidR="003776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х. Коржевский, ул. </w:t>
      </w:r>
      <w:r w:rsidR="0005602C">
        <w:rPr>
          <w:rFonts w:ascii="Times New Roman" w:hAnsi="Times New Roman" w:cs="Times New Roman"/>
          <w:sz w:val="28"/>
          <w:szCs w:val="28"/>
        </w:rPr>
        <w:t>Совхозная, д. 21, кв. 2</w:t>
      </w:r>
    </w:p>
    <w:p w:rsidR="000331CD" w:rsidRDefault="000331CD" w:rsidP="000331C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земельного участка с кадастровым номером </w:t>
      </w:r>
      <w:r>
        <w:rPr>
          <w:rFonts w:ascii="Times New Roman" w:hAnsi="Times New Roman" w:cs="Times New Roman"/>
          <w:sz w:val="28"/>
          <w:szCs w:val="28"/>
        </w:rPr>
        <w:t>23:27</w:t>
      </w:r>
      <w:proofErr w:type="gramEnd"/>
      <w:r>
        <w:rPr>
          <w:rFonts w:ascii="Times New Roman" w:hAnsi="Times New Roman" w:cs="Times New Roman"/>
          <w:sz w:val="28"/>
          <w:szCs w:val="28"/>
        </w:rPr>
        <w:t>:100</w:t>
      </w:r>
      <w:r w:rsidR="0005602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00</w:t>
      </w:r>
      <w:r w:rsidR="0005602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 w:rsidR="0005602C">
        <w:rPr>
          <w:rFonts w:ascii="Times New Roman" w:hAnsi="Times New Roman" w:cs="Times New Roman"/>
          <w:sz w:val="28"/>
          <w:szCs w:val="28"/>
        </w:rPr>
        <w:t>155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х. 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ский, ул. </w:t>
      </w:r>
      <w:r w:rsidR="0005602C">
        <w:rPr>
          <w:rFonts w:ascii="Times New Roman" w:hAnsi="Times New Roman" w:cs="Times New Roman"/>
          <w:sz w:val="28"/>
          <w:szCs w:val="28"/>
        </w:rPr>
        <w:t xml:space="preserve">Совхозная, д. 21, кв. 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его правообладателя, владеющего данным объектом недвижимости </w:t>
      </w:r>
      <w:r w:rsidR="00FB6B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праве собственности, выявлен</w:t>
      </w:r>
      <w:r w:rsidR="0005602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602C">
        <w:rPr>
          <w:rFonts w:ascii="Times New Roman" w:hAnsi="Times New Roman" w:cs="Times New Roman"/>
          <w:sz w:val="28"/>
          <w:szCs w:val="28"/>
        </w:rPr>
        <w:t>Ильясова Анна Федотовна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такое лицо не является правообладателем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объекта недвижимости, в течение тридцати дней со дня получения указанным лицом проекта решения.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д.22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0331CD" w:rsidRDefault="000331CD" w:rsidP="000331CD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0331CD" w:rsidRDefault="000331CD" w:rsidP="000331CD"/>
    <w:p w:rsidR="000331CD" w:rsidRDefault="000331CD" w:rsidP="000331CD"/>
    <w:p w:rsidR="00AE6928" w:rsidRDefault="00AE6928"/>
    <w:sectPr w:rsidR="00AE6928" w:rsidSect="0037769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8F9"/>
    <w:rsid w:val="000331CD"/>
    <w:rsid w:val="0005602C"/>
    <w:rsid w:val="00377699"/>
    <w:rsid w:val="00AE6928"/>
    <w:rsid w:val="00BD26BD"/>
    <w:rsid w:val="00CA58F9"/>
    <w:rsid w:val="00FB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Алексей</cp:lastModifiedBy>
  <cp:revision>10</cp:revision>
  <dcterms:created xsi:type="dcterms:W3CDTF">2022-02-12T13:21:00Z</dcterms:created>
  <dcterms:modified xsi:type="dcterms:W3CDTF">2022-06-02T08:02:00Z</dcterms:modified>
</cp:coreProperties>
</file>