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4A3" w:rsidRDefault="00F514A3" w:rsidP="00F514A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Сведения о правообладателе ранее учтенного объекта недвижимости, расположенного по адресу: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РФ Краснодарский край, Славянский район, </w:t>
      </w:r>
      <w:r>
        <w:rPr>
          <w:rFonts w:ascii="Times New Roman" w:hAnsi="Times New Roman" w:cs="Times New Roman"/>
          <w:sz w:val="28"/>
          <w:szCs w:val="28"/>
        </w:rPr>
        <w:t xml:space="preserve">х.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Коржевский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, ул. 3-я Дачная, д. 18</w:t>
      </w:r>
      <w:r>
        <w:rPr>
          <w:rFonts w:ascii="Times New Roman" w:hAnsi="Times New Roman" w:cs="Times New Roman"/>
          <w:sz w:val="28"/>
          <w:szCs w:val="28"/>
        </w:rPr>
        <w:t>4</w:t>
      </w:r>
    </w:p>
    <w:p w:rsidR="00F514A3" w:rsidRDefault="00F514A3" w:rsidP="00F514A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соответствии со статьей 69.1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Федерального Закона Российской Федерации от 13 июля  2015 года № 218-ФЗ «О государственной регистрации недвижимости», в целях наполнения Единого государственного реестра недвижимости (далее – ЕГРН) сведениями об объектах недвижимости с недостающими характеристиками и выявлению правообладателей ранее учтенных объектов недвижимости, не зарегистрировавших права на такие объекты недвижимости в ЕГРН, в отношении земельного участка с кадастровым номером </w:t>
      </w:r>
      <w:r>
        <w:rPr>
          <w:rFonts w:ascii="Times New Roman" w:hAnsi="Times New Roman" w:cs="Times New Roman"/>
          <w:sz w:val="28"/>
          <w:szCs w:val="28"/>
        </w:rPr>
        <w:t>23:27</w:t>
      </w:r>
      <w:proofErr w:type="gramEnd"/>
      <w:r>
        <w:rPr>
          <w:rFonts w:ascii="Times New Roman" w:hAnsi="Times New Roman" w:cs="Times New Roman"/>
          <w:sz w:val="28"/>
          <w:szCs w:val="28"/>
        </w:rPr>
        <w:t>:1001004:18</w:t>
      </w:r>
      <w:r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Славянский район, х.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Коржевский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, ул. 3-я Дачная, д. 18</w:t>
      </w:r>
      <w:r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качестве его правообладателя, владеющего данным объектом недвижимости на праве собственности, выявлена </w:t>
      </w:r>
      <w:r>
        <w:rPr>
          <w:rFonts w:ascii="Times New Roman" w:hAnsi="Times New Roman" w:cs="Times New Roman"/>
          <w:sz w:val="28"/>
          <w:szCs w:val="28"/>
        </w:rPr>
        <w:t>И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льясова Анна Федотовна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514A3" w:rsidRDefault="00F514A3" w:rsidP="00F514A3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выявленное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решения.</w:t>
      </w:r>
    </w:p>
    <w:p w:rsidR="00F514A3" w:rsidRDefault="00F514A3" w:rsidP="00F514A3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Возражения направляются по адресу: РФ, Краснодарский край, г. Славянск-на-Кубани, ул. Красная д.22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216 (с пометкой для УМИЗО).</w:t>
      </w:r>
    </w:p>
    <w:p w:rsidR="00F514A3" w:rsidRDefault="00F514A3" w:rsidP="00F514A3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dst365"/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 течение сорока пяти дней со дня получения проекта решения лицом, выявленным в качестве правообладателя ранее учтенного объекта недвижимости, в уполномоченный орган не поступили возражения относительно сведений о правообладателе ранее учтенного объекта недвижимости, указанных в проекте решения, уполномоченный орган принимает решение о выявлении правообладателя ранее учтенного объекта недвижимости.</w:t>
      </w:r>
    </w:p>
    <w:p w:rsidR="00F514A3" w:rsidRDefault="00F514A3" w:rsidP="00F514A3"/>
    <w:p w:rsidR="00F514A3" w:rsidRDefault="00F514A3" w:rsidP="00F514A3"/>
    <w:p w:rsidR="00957370" w:rsidRDefault="00957370"/>
    <w:sectPr w:rsidR="009573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747"/>
    <w:rsid w:val="00560747"/>
    <w:rsid w:val="00957370"/>
    <w:rsid w:val="00F51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4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4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314</Words>
  <Characters>1795</Characters>
  <Application>Microsoft Office Word</Application>
  <DocSecurity>0</DocSecurity>
  <Lines>14</Lines>
  <Paragraphs>4</Paragraphs>
  <ScaleCrop>false</ScaleCrop>
  <Company/>
  <LinksUpToDate>false</LinksUpToDate>
  <CharactersWithSpaces>2105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ATR</cp:lastModifiedBy>
  <cp:revision>3</cp:revision>
  <dcterms:created xsi:type="dcterms:W3CDTF">2022-06-15T07:57:00Z</dcterms:created>
  <dcterms:modified xsi:type="dcterms:W3CDTF">2022-06-15T07:59:00Z</dcterms:modified>
</cp:coreProperties>
</file>