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F0A" w:rsidRPr="00000B16" w:rsidRDefault="006A3F0A" w:rsidP="006510F4">
      <w:pPr>
        <w:pStyle w:val="a3"/>
        <w:widowControl w:val="0"/>
        <w:spacing w:before="0" w:beforeAutospacing="0" w:after="0" w:afterAutospacing="0"/>
        <w:jc w:val="right"/>
        <w:rPr>
          <w:color w:val="FFFFFF" w:themeColor="background1"/>
          <w:szCs w:val="28"/>
        </w:rPr>
      </w:pPr>
      <w:bookmarkStart w:id="0" w:name="_GoBack"/>
      <w:bookmarkEnd w:id="0"/>
      <w:r w:rsidRPr="00000B16">
        <w:rPr>
          <w:noProof/>
          <w:color w:val="FFFFFF" w:themeColor="background1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-51435</wp:posOffset>
            </wp:positionH>
            <wp:positionV relativeFrom="margin">
              <wp:posOffset>-24765</wp:posOffset>
            </wp:positionV>
            <wp:extent cx="1000125" cy="1057275"/>
            <wp:effectExtent l="19050" t="0" r="9525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00B16">
        <w:rPr>
          <w:color w:val="FFFFFF" w:themeColor="background1"/>
          <w:szCs w:val="28"/>
        </w:rPr>
        <w:t>Приложение №</w:t>
      </w:r>
      <w:r w:rsidR="00AD724A" w:rsidRPr="00000B16">
        <w:rPr>
          <w:color w:val="FFFFFF" w:themeColor="background1"/>
          <w:szCs w:val="28"/>
        </w:rPr>
        <w:t xml:space="preserve"> 1</w:t>
      </w:r>
    </w:p>
    <w:p w:rsidR="002F6812" w:rsidRPr="006A3F0A" w:rsidRDefault="002F6812" w:rsidP="006510F4">
      <w:pPr>
        <w:pStyle w:val="a3"/>
        <w:widowControl w:val="0"/>
        <w:spacing w:before="0" w:beforeAutospacing="0" w:after="0" w:afterAutospacing="0"/>
        <w:jc w:val="both"/>
        <w:rPr>
          <w:b/>
          <w:sz w:val="32"/>
          <w:szCs w:val="28"/>
        </w:rPr>
      </w:pPr>
      <w:r w:rsidRPr="006A3F0A">
        <w:rPr>
          <w:b/>
          <w:sz w:val="32"/>
          <w:szCs w:val="28"/>
        </w:rPr>
        <w:t>Бизнес пере</w:t>
      </w:r>
      <w:r w:rsidR="006A3F0A" w:rsidRPr="006A3F0A">
        <w:rPr>
          <w:b/>
          <w:sz w:val="32"/>
          <w:szCs w:val="28"/>
        </w:rPr>
        <w:t>йдет</w:t>
      </w:r>
      <w:r w:rsidRPr="006A3F0A">
        <w:rPr>
          <w:b/>
          <w:sz w:val="32"/>
          <w:szCs w:val="28"/>
        </w:rPr>
        <w:t xml:space="preserve"> на Единый налоговый счет</w:t>
      </w:r>
    </w:p>
    <w:p w:rsidR="006A3F0A" w:rsidRDefault="006A3F0A" w:rsidP="006510F4">
      <w:pPr>
        <w:pStyle w:val="a3"/>
        <w:widowControl w:val="0"/>
        <w:spacing w:before="0" w:beforeAutospacing="0" w:after="0" w:afterAutospacing="0"/>
        <w:jc w:val="both"/>
        <w:rPr>
          <w:sz w:val="28"/>
          <w:szCs w:val="28"/>
        </w:rPr>
      </w:pPr>
    </w:p>
    <w:p w:rsidR="00405A2A" w:rsidRDefault="00405A2A" w:rsidP="006510F4">
      <w:pPr>
        <w:pStyle w:val="a3"/>
        <w:widowControl w:val="0"/>
        <w:spacing w:before="0" w:beforeAutospacing="0" w:after="0" w:afterAutospacing="0"/>
        <w:jc w:val="both"/>
        <w:rPr>
          <w:sz w:val="28"/>
          <w:szCs w:val="28"/>
        </w:rPr>
      </w:pPr>
    </w:p>
    <w:p w:rsidR="00924D03" w:rsidRPr="00C144D4" w:rsidRDefault="005A0293" w:rsidP="006510F4">
      <w:pPr>
        <w:pStyle w:val="a3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Государственной Думой РФ в первом чтении принят законопроект о введении</w:t>
      </w:r>
      <w:r w:rsidR="006A3F0A" w:rsidRPr="006A3F0A">
        <w:rPr>
          <w:sz w:val="28"/>
          <w:szCs w:val="28"/>
        </w:rPr>
        <w:t xml:space="preserve"> </w:t>
      </w:r>
      <w:r w:rsidR="006A3F0A">
        <w:rPr>
          <w:sz w:val="28"/>
          <w:szCs w:val="28"/>
          <w:lang w:val="en-US"/>
        </w:rPr>
        <w:t>c</w:t>
      </w:r>
      <w:r w:rsidR="006A3F0A" w:rsidRPr="006A3F0A">
        <w:rPr>
          <w:sz w:val="28"/>
          <w:szCs w:val="28"/>
        </w:rPr>
        <w:t xml:space="preserve"> 1 </w:t>
      </w:r>
      <w:r w:rsidR="006A3F0A">
        <w:rPr>
          <w:sz w:val="28"/>
          <w:szCs w:val="28"/>
        </w:rPr>
        <w:t>января 2023 года</w:t>
      </w:r>
      <w:r>
        <w:rPr>
          <w:sz w:val="28"/>
          <w:szCs w:val="28"/>
        </w:rPr>
        <w:t xml:space="preserve"> </w:t>
      </w:r>
      <w:r w:rsidR="00924D03" w:rsidRPr="00C144D4">
        <w:rPr>
          <w:sz w:val="28"/>
          <w:szCs w:val="28"/>
        </w:rPr>
        <w:t>институт</w:t>
      </w:r>
      <w:r>
        <w:rPr>
          <w:sz w:val="28"/>
          <w:szCs w:val="28"/>
        </w:rPr>
        <w:t>а</w:t>
      </w:r>
      <w:r w:rsidR="00924D03" w:rsidRPr="00C144D4">
        <w:rPr>
          <w:sz w:val="28"/>
          <w:szCs w:val="28"/>
        </w:rPr>
        <w:t xml:space="preserve"> Единого налогового счета</w:t>
      </w:r>
      <w:r w:rsidR="009246D7" w:rsidRPr="00C144D4">
        <w:rPr>
          <w:sz w:val="28"/>
          <w:szCs w:val="28"/>
        </w:rPr>
        <w:t xml:space="preserve"> для юридических лиц и индивидуальных предпринимателей, который позволит упростить механизм исполнения обязанности по уплате налогов.</w:t>
      </w:r>
    </w:p>
    <w:p w:rsidR="005A0293" w:rsidRPr="00C144D4" w:rsidRDefault="005A0293" w:rsidP="006510F4">
      <w:pPr>
        <w:pStyle w:val="a3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9246D7" w:rsidRPr="00C144D4">
        <w:rPr>
          <w:sz w:val="28"/>
          <w:szCs w:val="28"/>
        </w:rPr>
        <w:t>алогоплательщик</w:t>
      </w:r>
      <w:r>
        <w:rPr>
          <w:sz w:val="28"/>
          <w:szCs w:val="28"/>
        </w:rPr>
        <w:t xml:space="preserve">ам </w:t>
      </w:r>
      <w:r w:rsidRPr="005A0293">
        <w:rPr>
          <w:sz w:val="28"/>
          <w:szCs w:val="28"/>
        </w:rPr>
        <w:t xml:space="preserve">будет </w:t>
      </w:r>
      <w:r>
        <w:rPr>
          <w:sz w:val="28"/>
          <w:szCs w:val="28"/>
        </w:rPr>
        <w:t>д</w:t>
      </w:r>
      <w:r w:rsidRPr="005A0293">
        <w:rPr>
          <w:sz w:val="28"/>
          <w:szCs w:val="28"/>
        </w:rPr>
        <w:t>остаточно</w:t>
      </w:r>
      <w:r>
        <w:rPr>
          <w:sz w:val="28"/>
          <w:szCs w:val="28"/>
        </w:rPr>
        <w:t xml:space="preserve"> </w:t>
      </w:r>
      <w:r w:rsidRPr="005A0293">
        <w:rPr>
          <w:sz w:val="28"/>
          <w:szCs w:val="28"/>
        </w:rPr>
        <w:t xml:space="preserve">внести средства на </w:t>
      </w:r>
      <w:r w:rsidR="00D3717D">
        <w:rPr>
          <w:sz w:val="28"/>
          <w:szCs w:val="28"/>
        </w:rPr>
        <w:t xml:space="preserve">единый </w:t>
      </w:r>
      <w:r w:rsidRPr="005A0293">
        <w:rPr>
          <w:sz w:val="28"/>
          <w:szCs w:val="28"/>
        </w:rPr>
        <w:t xml:space="preserve">счет, указав </w:t>
      </w:r>
      <w:r>
        <w:rPr>
          <w:sz w:val="28"/>
          <w:szCs w:val="28"/>
        </w:rPr>
        <w:t xml:space="preserve">только два реквизита: </w:t>
      </w:r>
      <w:r w:rsidRPr="005A0293">
        <w:rPr>
          <w:sz w:val="28"/>
          <w:szCs w:val="28"/>
        </w:rPr>
        <w:t>сумму</w:t>
      </w:r>
      <w:r>
        <w:rPr>
          <w:sz w:val="28"/>
          <w:szCs w:val="28"/>
        </w:rPr>
        <w:t xml:space="preserve"> платежа</w:t>
      </w:r>
      <w:r w:rsidRPr="005A0293">
        <w:rPr>
          <w:sz w:val="28"/>
          <w:szCs w:val="28"/>
        </w:rPr>
        <w:t xml:space="preserve"> и ИНН</w:t>
      </w:r>
      <w:r>
        <w:rPr>
          <w:sz w:val="28"/>
          <w:szCs w:val="28"/>
        </w:rPr>
        <w:t>.</w:t>
      </w:r>
      <w:r w:rsidRPr="00C144D4">
        <w:rPr>
          <w:sz w:val="28"/>
          <w:szCs w:val="28"/>
        </w:rPr>
        <w:t xml:space="preserve"> Перечисленные денежные средства будут автоматически распределяться налоговыми органами в счет уплаты обязательных платежей в соответствии с установленной очередностью.</w:t>
      </w:r>
    </w:p>
    <w:p w:rsidR="006A1484" w:rsidRPr="00C144D4" w:rsidRDefault="006A1484" w:rsidP="006510F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1484">
        <w:rPr>
          <w:rFonts w:ascii="Times New Roman" w:eastAsia="Times New Roman" w:hAnsi="Times New Roman" w:cs="Times New Roman"/>
          <w:sz w:val="28"/>
          <w:szCs w:val="28"/>
        </w:rPr>
        <w:t xml:space="preserve">Введение </w:t>
      </w:r>
      <w:r w:rsidRPr="00C144D4">
        <w:rPr>
          <w:rFonts w:ascii="Times New Roman" w:eastAsia="Times New Roman" w:hAnsi="Times New Roman" w:cs="Times New Roman"/>
          <w:sz w:val="28"/>
          <w:szCs w:val="28"/>
        </w:rPr>
        <w:t>ЕНС и</w:t>
      </w:r>
      <w:r w:rsidRPr="006A1484">
        <w:rPr>
          <w:rFonts w:ascii="Times New Roman" w:eastAsia="Times New Roman" w:hAnsi="Times New Roman" w:cs="Times New Roman"/>
          <w:sz w:val="28"/>
          <w:szCs w:val="28"/>
        </w:rPr>
        <w:t>сключит наличие у налогоплательщика одновременно задолженности и переплаты по разным видам налогов</w:t>
      </w:r>
      <w:r w:rsidRPr="00C144D4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6A1484">
        <w:rPr>
          <w:rFonts w:ascii="Times New Roman" w:eastAsia="Times New Roman" w:hAnsi="Times New Roman" w:cs="Times New Roman"/>
          <w:sz w:val="28"/>
          <w:szCs w:val="28"/>
        </w:rPr>
        <w:t>обеспечит экономически обоснованный расчет пеней на общую сумму задолженности перед бюджетом.</w:t>
      </w:r>
    </w:p>
    <w:p w:rsidR="006A1484" w:rsidRPr="00C144D4" w:rsidRDefault="006A1484" w:rsidP="006510F4">
      <w:pPr>
        <w:pStyle w:val="a3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 w:rsidRPr="00C144D4">
        <w:rPr>
          <w:sz w:val="28"/>
          <w:szCs w:val="28"/>
        </w:rPr>
        <w:t xml:space="preserve">Помимо сокращения количества платежей и реквизитов, ЕНС имеет следующие преимущества: </w:t>
      </w:r>
    </w:p>
    <w:p w:rsidR="006A1484" w:rsidRPr="006A1484" w:rsidRDefault="006A1484" w:rsidP="006510F4">
      <w:pPr>
        <w:pStyle w:val="a3"/>
        <w:widowControl w:val="0"/>
        <w:numPr>
          <w:ilvl w:val="0"/>
          <w:numId w:val="3"/>
        </w:numPr>
        <w:spacing w:before="0" w:beforeAutospacing="0" w:after="0" w:afterAutospacing="0"/>
        <w:ind w:firstLine="0"/>
        <w:jc w:val="both"/>
        <w:rPr>
          <w:sz w:val="28"/>
          <w:szCs w:val="28"/>
        </w:rPr>
      </w:pPr>
      <w:r w:rsidRPr="006A1484">
        <w:rPr>
          <w:sz w:val="28"/>
          <w:szCs w:val="28"/>
        </w:rPr>
        <w:t>1 срок уплаты в месяц;</w:t>
      </w:r>
    </w:p>
    <w:p w:rsidR="006A1484" w:rsidRPr="006A1484" w:rsidRDefault="006A1484" w:rsidP="006510F4">
      <w:pPr>
        <w:widowControl w:val="0"/>
        <w:numPr>
          <w:ilvl w:val="0"/>
          <w:numId w:val="3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1484">
        <w:rPr>
          <w:rFonts w:ascii="Times New Roman" w:eastAsia="Times New Roman" w:hAnsi="Times New Roman" w:cs="Times New Roman"/>
          <w:sz w:val="28"/>
          <w:szCs w:val="28"/>
        </w:rPr>
        <w:t>1 сальдо в целом по ЕНС;</w:t>
      </w:r>
    </w:p>
    <w:p w:rsidR="006A1484" w:rsidRPr="006A1484" w:rsidRDefault="006A1484" w:rsidP="006510F4">
      <w:pPr>
        <w:widowControl w:val="0"/>
        <w:numPr>
          <w:ilvl w:val="0"/>
          <w:numId w:val="3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1484">
        <w:rPr>
          <w:rFonts w:ascii="Times New Roman" w:eastAsia="Times New Roman" w:hAnsi="Times New Roman" w:cs="Times New Roman"/>
          <w:sz w:val="28"/>
          <w:szCs w:val="28"/>
        </w:rPr>
        <w:t>1 день для поручения на возврат;</w:t>
      </w:r>
    </w:p>
    <w:p w:rsidR="006A1484" w:rsidRPr="006A1484" w:rsidRDefault="006A1484" w:rsidP="006510F4">
      <w:pPr>
        <w:widowControl w:val="0"/>
        <w:numPr>
          <w:ilvl w:val="0"/>
          <w:numId w:val="3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1484">
        <w:rPr>
          <w:rFonts w:ascii="Times New Roman" w:eastAsia="Times New Roman" w:hAnsi="Times New Roman" w:cs="Times New Roman"/>
          <w:sz w:val="28"/>
          <w:szCs w:val="28"/>
        </w:rPr>
        <w:t>1 документ взыскания для банка;</w:t>
      </w:r>
    </w:p>
    <w:p w:rsidR="006A1484" w:rsidRDefault="006A1484" w:rsidP="006510F4">
      <w:pPr>
        <w:widowControl w:val="0"/>
        <w:numPr>
          <w:ilvl w:val="0"/>
          <w:numId w:val="3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1484">
        <w:rPr>
          <w:rFonts w:ascii="Times New Roman" w:eastAsia="Times New Roman" w:hAnsi="Times New Roman" w:cs="Times New Roman"/>
          <w:sz w:val="28"/>
          <w:szCs w:val="28"/>
        </w:rPr>
        <w:t>1 день для снятия блокировки по счету.</w:t>
      </w:r>
    </w:p>
    <w:p w:rsidR="00B82BF6" w:rsidRDefault="00B82BF6" w:rsidP="006510F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717D" w:rsidRDefault="00C144D4" w:rsidP="006510F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44D4">
        <w:rPr>
          <w:rFonts w:ascii="Times New Roman" w:eastAsia="Times New Roman" w:hAnsi="Times New Roman" w:cs="Times New Roman"/>
          <w:sz w:val="28"/>
          <w:szCs w:val="28"/>
        </w:rPr>
        <w:t xml:space="preserve">Данные о состоянии </w:t>
      </w:r>
      <w:proofErr w:type="spellStart"/>
      <w:r w:rsidRPr="00C144D4">
        <w:rPr>
          <w:rFonts w:ascii="Times New Roman" w:eastAsia="Times New Roman" w:hAnsi="Times New Roman" w:cs="Times New Roman"/>
          <w:sz w:val="28"/>
          <w:szCs w:val="28"/>
        </w:rPr>
        <w:t>ЕНС</w:t>
      </w:r>
      <w:proofErr w:type="spellEnd"/>
      <w:r w:rsidRPr="00C144D4">
        <w:rPr>
          <w:rFonts w:ascii="Times New Roman" w:eastAsia="Times New Roman" w:hAnsi="Times New Roman" w:cs="Times New Roman"/>
          <w:sz w:val="28"/>
          <w:szCs w:val="28"/>
        </w:rPr>
        <w:t>, детализированная информация о распределении ЕНП и обратная связь с налоговым органом будут доступны в онлайн режиме в Личном кабинете налогоплательщика, через ТКС или в учетной системе налогоплательщика (</w:t>
      </w:r>
      <w:r w:rsidRPr="00C144D4">
        <w:rPr>
          <w:rFonts w:ascii="Times New Roman" w:eastAsia="Times New Roman" w:hAnsi="Times New Roman" w:cs="Times New Roman"/>
          <w:sz w:val="28"/>
          <w:szCs w:val="28"/>
          <w:lang w:val="en-US"/>
        </w:rPr>
        <w:t>ERP</w:t>
      </w:r>
      <w:r w:rsidRPr="00C144D4">
        <w:rPr>
          <w:rFonts w:ascii="Times New Roman" w:eastAsia="Times New Roman" w:hAnsi="Times New Roman" w:cs="Times New Roman"/>
          <w:sz w:val="28"/>
          <w:szCs w:val="28"/>
        </w:rPr>
        <w:t xml:space="preserve"> – система).</w:t>
      </w:r>
    </w:p>
    <w:p w:rsidR="00B82BF6" w:rsidRDefault="00B82BF6" w:rsidP="006510F4">
      <w:pPr>
        <w:widowControl w:val="0"/>
        <w:spacing w:after="0" w:line="240" w:lineRule="auto"/>
        <w:ind w:left="2127"/>
        <w:rPr>
          <w:rFonts w:ascii="Times New Roman" w:eastAsia="Times New Roman" w:hAnsi="Times New Roman" w:cs="Times New Roman"/>
          <w:sz w:val="28"/>
          <w:szCs w:val="28"/>
        </w:rPr>
      </w:pPr>
    </w:p>
    <w:p w:rsidR="002F6812" w:rsidRDefault="006510F4" w:rsidP="006510F4">
      <w:pPr>
        <w:widowControl w:val="0"/>
        <w:spacing w:after="0" w:line="240" w:lineRule="auto"/>
        <w:ind w:left="425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-51435</wp:posOffset>
            </wp:positionH>
            <wp:positionV relativeFrom="paragraph">
              <wp:posOffset>76835</wp:posOffset>
            </wp:positionV>
            <wp:extent cx="2085975" cy="2085975"/>
            <wp:effectExtent l="19050" t="0" r="9525" b="0"/>
            <wp:wrapSquare wrapText="bothSides"/>
            <wp:docPr id="1" name="Рисунок 1" descr="http://qrcoder.ru/code/?https%3A%2F%2Fwww.nalog.gov.ru%2Frn23%2Fnews%2Ftax_doc_news%2F12187690%2F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www.nalog.gov.ru%2Frn23%2Fnews%2Ftax_doc_news%2F12187690%2F&amp;4&amp;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3717D">
        <w:rPr>
          <w:rFonts w:ascii="Times New Roman" w:eastAsia="Times New Roman" w:hAnsi="Times New Roman" w:cs="Times New Roman"/>
          <w:sz w:val="28"/>
          <w:szCs w:val="28"/>
        </w:rPr>
        <w:t>С п</w:t>
      </w:r>
      <w:r w:rsidR="002F6812">
        <w:rPr>
          <w:rFonts w:ascii="Times New Roman" w:eastAsia="Times New Roman" w:hAnsi="Times New Roman" w:cs="Times New Roman"/>
          <w:sz w:val="28"/>
          <w:szCs w:val="28"/>
        </w:rPr>
        <w:t>одробн</w:t>
      </w:r>
      <w:r w:rsidR="00D3717D">
        <w:rPr>
          <w:rFonts w:ascii="Times New Roman" w:eastAsia="Times New Roman" w:hAnsi="Times New Roman" w:cs="Times New Roman"/>
          <w:sz w:val="28"/>
          <w:szCs w:val="28"/>
        </w:rPr>
        <w:t xml:space="preserve">ой </w:t>
      </w:r>
      <w:r w:rsidR="002F6812">
        <w:rPr>
          <w:rFonts w:ascii="Times New Roman" w:eastAsia="Times New Roman" w:hAnsi="Times New Roman" w:cs="Times New Roman"/>
          <w:sz w:val="28"/>
          <w:szCs w:val="28"/>
        </w:rPr>
        <w:t xml:space="preserve"> информаци</w:t>
      </w:r>
      <w:r w:rsidR="00D3717D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2F6812">
        <w:rPr>
          <w:rFonts w:ascii="Times New Roman" w:eastAsia="Times New Roman" w:hAnsi="Times New Roman" w:cs="Times New Roman"/>
          <w:sz w:val="28"/>
          <w:szCs w:val="28"/>
        </w:rPr>
        <w:t xml:space="preserve"> о </w:t>
      </w:r>
      <w:proofErr w:type="spellStart"/>
      <w:r w:rsidR="002F6812">
        <w:rPr>
          <w:rFonts w:ascii="Times New Roman" w:eastAsia="Times New Roman" w:hAnsi="Times New Roman" w:cs="Times New Roman"/>
          <w:sz w:val="28"/>
          <w:szCs w:val="28"/>
        </w:rPr>
        <w:t>ЕНС</w:t>
      </w:r>
      <w:proofErr w:type="spellEnd"/>
      <w:r w:rsidR="002F6812">
        <w:rPr>
          <w:rFonts w:ascii="Times New Roman" w:eastAsia="Times New Roman" w:hAnsi="Times New Roman" w:cs="Times New Roman"/>
          <w:sz w:val="28"/>
          <w:szCs w:val="28"/>
        </w:rPr>
        <w:t xml:space="preserve"> можно </w:t>
      </w:r>
      <w:r w:rsidR="00D3717D">
        <w:rPr>
          <w:rFonts w:ascii="Times New Roman" w:eastAsia="Times New Roman" w:hAnsi="Times New Roman" w:cs="Times New Roman"/>
          <w:sz w:val="28"/>
          <w:szCs w:val="28"/>
        </w:rPr>
        <w:t>ознакомиться, перейдя по ссылке (</w:t>
      </w:r>
      <w:r w:rsidR="00D3717D" w:rsidRPr="006A3F0A">
        <w:rPr>
          <w:rFonts w:ascii="Times New Roman" w:eastAsia="Times New Roman" w:hAnsi="Times New Roman" w:cs="Times New Roman"/>
          <w:sz w:val="28"/>
          <w:szCs w:val="28"/>
        </w:rPr>
        <w:t>https://www.nalog.gov.ru/rn23/news/tax_doc_news/12187690/</w:t>
      </w:r>
      <w:r w:rsidR="00D3717D">
        <w:rPr>
          <w:rFonts w:ascii="Times New Roman" w:eastAsia="Times New Roman" w:hAnsi="Times New Roman" w:cs="Times New Roman"/>
          <w:sz w:val="28"/>
          <w:szCs w:val="28"/>
        </w:rPr>
        <w:t>) или с помощью</w:t>
      </w:r>
      <w:r w:rsidR="008111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1111D">
        <w:rPr>
          <w:rFonts w:ascii="Times New Roman" w:eastAsia="Times New Roman" w:hAnsi="Times New Roman" w:cs="Times New Roman"/>
          <w:sz w:val="28"/>
          <w:szCs w:val="28"/>
          <w:lang w:val="en-US"/>
        </w:rPr>
        <w:t>Qr</w:t>
      </w:r>
      <w:proofErr w:type="spellEnd"/>
      <w:r w:rsidR="00D3717D">
        <w:rPr>
          <w:rFonts w:ascii="Times New Roman" w:eastAsia="Times New Roman" w:hAnsi="Times New Roman" w:cs="Times New Roman"/>
          <w:sz w:val="28"/>
          <w:szCs w:val="28"/>
        </w:rPr>
        <w:t>-</w:t>
      </w:r>
      <w:r w:rsidR="0081111D">
        <w:rPr>
          <w:rFonts w:ascii="Times New Roman" w:eastAsia="Times New Roman" w:hAnsi="Times New Roman" w:cs="Times New Roman"/>
          <w:sz w:val="28"/>
          <w:szCs w:val="28"/>
        </w:rPr>
        <w:t>код</w:t>
      </w:r>
      <w:r w:rsidR="00D3717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51710D">
        <w:rPr>
          <w:rFonts w:ascii="Times New Roman" w:eastAsia="Times New Roman" w:hAnsi="Times New Roman" w:cs="Times New Roman"/>
          <w:sz w:val="28"/>
          <w:szCs w:val="28"/>
        </w:rPr>
        <w:t>.</w:t>
      </w:r>
      <w:r w:rsidR="008111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82BF6" w:rsidRDefault="00B82BF6" w:rsidP="006510F4">
      <w:pPr>
        <w:widowControl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05A2A" w:rsidRDefault="00405A2A" w:rsidP="006510F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05A2A" w:rsidRDefault="00405A2A" w:rsidP="006510F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10F4" w:rsidRDefault="006510F4" w:rsidP="006510F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510F4" w:rsidRDefault="006510F4" w:rsidP="006510F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510F4" w:rsidRDefault="006510F4" w:rsidP="006510F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510F4" w:rsidRDefault="006510F4" w:rsidP="006510F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510F4" w:rsidRDefault="006510F4" w:rsidP="006510F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510F4" w:rsidRDefault="006510F4" w:rsidP="006510F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510F4" w:rsidRDefault="006510F4" w:rsidP="006510F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05A2A" w:rsidRPr="008A559D" w:rsidRDefault="00405A2A" w:rsidP="006510F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A559D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ПРЕИМУЩЕСТВА </w:t>
      </w:r>
      <w:proofErr w:type="spellStart"/>
      <w:r w:rsidRPr="008A559D">
        <w:rPr>
          <w:rFonts w:ascii="Times New Roman" w:hAnsi="Times New Roman" w:cs="Times New Roman"/>
          <w:b/>
          <w:sz w:val="32"/>
          <w:szCs w:val="32"/>
        </w:rPr>
        <w:t>ЕНС</w:t>
      </w:r>
      <w:proofErr w:type="spellEnd"/>
      <w:r w:rsidRPr="008A559D">
        <w:rPr>
          <w:rFonts w:ascii="Times New Roman" w:hAnsi="Times New Roman" w:cs="Times New Roman"/>
          <w:b/>
          <w:sz w:val="32"/>
          <w:szCs w:val="32"/>
        </w:rPr>
        <w:t xml:space="preserve"> – резюме</w:t>
      </w:r>
    </w:p>
    <w:p w:rsidR="00405A2A" w:rsidRPr="008A559D" w:rsidRDefault="00405A2A" w:rsidP="006510F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05A2A" w:rsidRPr="00FF1E6F" w:rsidRDefault="00405A2A" w:rsidP="006510F4">
      <w:pPr>
        <w:pStyle w:val="a5"/>
        <w:widowControl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FF1E6F">
        <w:rPr>
          <w:rFonts w:ascii="Times New Roman" w:hAnsi="Times New Roman" w:cs="Times New Roman"/>
          <w:b/>
          <w:sz w:val="30"/>
          <w:szCs w:val="30"/>
          <w:u w:val="single"/>
        </w:rPr>
        <w:t>ПЛАТИТЬ ПРОЩЕ</w:t>
      </w:r>
    </w:p>
    <w:p w:rsidR="00405A2A" w:rsidRPr="00FF1E6F" w:rsidRDefault="00405A2A" w:rsidP="006510F4">
      <w:pPr>
        <w:pStyle w:val="a5"/>
        <w:widowControl w:val="0"/>
        <w:numPr>
          <w:ilvl w:val="0"/>
          <w:numId w:val="5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FF1E6F">
        <w:rPr>
          <w:rFonts w:ascii="Times New Roman" w:hAnsi="Times New Roman" w:cs="Times New Roman"/>
          <w:b/>
          <w:sz w:val="30"/>
          <w:szCs w:val="30"/>
        </w:rPr>
        <w:t>1 платеж в месяц</w:t>
      </w:r>
      <w:r w:rsidRPr="00FF1E6F">
        <w:rPr>
          <w:rFonts w:ascii="Times New Roman" w:hAnsi="Times New Roman" w:cs="Times New Roman"/>
          <w:sz w:val="30"/>
          <w:szCs w:val="30"/>
        </w:rPr>
        <w:t xml:space="preserve"> (</w:t>
      </w:r>
      <w:r w:rsidRPr="00FF1E6F">
        <w:rPr>
          <w:rFonts w:ascii="Times New Roman" w:hAnsi="Times New Roman" w:cs="Times New Roman"/>
          <w:i/>
          <w:sz w:val="30"/>
          <w:szCs w:val="30"/>
        </w:rPr>
        <w:t>сейчас 60 сроков уплаты в год, будет в 5 раз меньше</w:t>
      </w:r>
      <w:r w:rsidRPr="00FF1E6F">
        <w:rPr>
          <w:rFonts w:ascii="Times New Roman" w:hAnsi="Times New Roman" w:cs="Times New Roman"/>
          <w:sz w:val="30"/>
          <w:szCs w:val="30"/>
        </w:rPr>
        <w:t xml:space="preserve">) </w:t>
      </w:r>
    </w:p>
    <w:p w:rsidR="00405A2A" w:rsidRPr="00FF1E6F" w:rsidRDefault="00405A2A" w:rsidP="006510F4">
      <w:pPr>
        <w:pStyle w:val="a5"/>
        <w:widowControl w:val="0"/>
        <w:numPr>
          <w:ilvl w:val="0"/>
          <w:numId w:val="5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FF1E6F">
        <w:rPr>
          <w:rFonts w:ascii="Times New Roman" w:hAnsi="Times New Roman" w:cs="Times New Roman"/>
          <w:b/>
          <w:sz w:val="30"/>
          <w:szCs w:val="30"/>
        </w:rPr>
        <w:t>2 реквизита в платежке</w:t>
      </w:r>
      <w:r w:rsidRPr="00FF1E6F">
        <w:rPr>
          <w:rFonts w:ascii="Times New Roman" w:hAnsi="Times New Roman" w:cs="Times New Roman"/>
          <w:sz w:val="30"/>
          <w:szCs w:val="30"/>
        </w:rPr>
        <w:t xml:space="preserve"> – можно просто платить по ИНН (</w:t>
      </w:r>
      <w:r w:rsidRPr="00FF1E6F">
        <w:rPr>
          <w:rFonts w:ascii="Times New Roman" w:hAnsi="Times New Roman" w:cs="Times New Roman"/>
          <w:i/>
          <w:sz w:val="30"/>
          <w:szCs w:val="30"/>
        </w:rPr>
        <w:t xml:space="preserve">сейчас 15 полей, в т.ч. 1395 </w:t>
      </w:r>
      <w:proofErr w:type="spellStart"/>
      <w:r w:rsidRPr="00FF1E6F">
        <w:rPr>
          <w:rFonts w:ascii="Times New Roman" w:hAnsi="Times New Roman" w:cs="Times New Roman"/>
          <w:i/>
          <w:sz w:val="30"/>
          <w:szCs w:val="30"/>
        </w:rPr>
        <w:t>КБК</w:t>
      </w:r>
      <w:proofErr w:type="spellEnd"/>
      <w:r w:rsidRPr="00FF1E6F">
        <w:rPr>
          <w:rFonts w:ascii="Times New Roman" w:hAnsi="Times New Roman" w:cs="Times New Roman"/>
          <w:i/>
          <w:sz w:val="30"/>
          <w:szCs w:val="30"/>
        </w:rPr>
        <w:t xml:space="preserve"> и 20 тыс. </w:t>
      </w:r>
      <w:proofErr w:type="spellStart"/>
      <w:r w:rsidRPr="00FF1E6F">
        <w:rPr>
          <w:rFonts w:ascii="Times New Roman" w:hAnsi="Times New Roman" w:cs="Times New Roman"/>
          <w:i/>
          <w:sz w:val="30"/>
          <w:szCs w:val="30"/>
        </w:rPr>
        <w:t>ОКТМО</w:t>
      </w:r>
      <w:proofErr w:type="spellEnd"/>
      <w:r w:rsidRPr="00FF1E6F">
        <w:rPr>
          <w:rFonts w:ascii="Times New Roman" w:hAnsi="Times New Roman" w:cs="Times New Roman"/>
          <w:sz w:val="30"/>
          <w:szCs w:val="30"/>
        </w:rPr>
        <w:t>) – ошибка и нестыковка уплаты и начисленных сумм будет исключена.</w:t>
      </w:r>
    </w:p>
    <w:p w:rsidR="00405A2A" w:rsidRPr="00FF1E6F" w:rsidRDefault="00405A2A" w:rsidP="006510F4">
      <w:pPr>
        <w:pStyle w:val="a5"/>
        <w:widowControl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</w:p>
    <w:p w:rsidR="00405A2A" w:rsidRPr="00FF1E6F" w:rsidRDefault="00405A2A" w:rsidP="006510F4">
      <w:pPr>
        <w:pStyle w:val="a5"/>
        <w:widowControl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FF1E6F">
        <w:rPr>
          <w:rFonts w:ascii="Times New Roman" w:hAnsi="Times New Roman" w:cs="Times New Roman"/>
          <w:b/>
          <w:sz w:val="30"/>
          <w:szCs w:val="30"/>
          <w:u w:val="single"/>
        </w:rPr>
        <w:t>ЭКОНОМИЯ ДЕНЕГ И ВРЕМЕНИ</w:t>
      </w:r>
    </w:p>
    <w:p w:rsidR="00405A2A" w:rsidRPr="00FF1E6F" w:rsidRDefault="00405A2A" w:rsidP="006510F4">
      <w:pPr>
        <w:pStyle w:val="a5"/>
        <w:widowControl w:val="0"/>
        <w:numPr>
          <w:ilvl w:val="0"/>
          <w:numId w:val="5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FF1E6F">
        <w:rPr>
          <w:rFonts w:ascii="Times New Roman" w:hAnsi="Times New Roman" w:cs="Times New Roman"/>
          <w:b/>
          <w:sz w:val="30"/>
          <w:szCs w:val="30"/>
        </w:rPr>
        <w:t>1 сальдо расчетов</w:t>
      </w:r>
      <w:r w:rsidRPr="00FF1E6F">
        <w:rPr>
          <w:rFonts w:ascii="Times New Roman" w:hAnsi="Times New Roman" w:cs="Times New Roman"/>
          <w:sz w:val="30"/>
          <w:szCs w:val="30"/>
        </w:rPr>
        <w:t xml:space="preserve"> с бюджетом – не будут начисляться пени при наличии переплаты и недоимки.</w:t>
      </w:r>
    </w:p>
    <w:p w:rsidR="00405A2A" w:rsidRPr="00FF1E6F" w:rsidRDefault="00405A2A" w:rsidP="006510F4">
      <w:pPr>
        <w:pStyle w:val="a5"/>
        <w:widowControl w:val="0"/>
        <w:numPr>
          <w:ilvl w:val="0"/>
          <w:numId w:val="5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FF1E6F">
        <w:rPr>
          <w:rFonts w:ascii="Times New Roman" w:hAnsi="Times New Roman" w:cs="Times New Roman"/>
          <w:b/>
          <w:sz w:val="30"/>
          <w:szCs w:val="30"/>
        </w:rPr>
        <w:t>1 сальдо расчетов</w:t>
      </w:r>
      <w:r w:rsidRPr="00FF1E6F">
        <w:rPr>
          <w:rFonts w:ascii="Times New Roman" w:hAnsi="Times New Roman" w:cs="Times New Roman"/>
          <w:sz w:val="30"/>
          <w:szCs w:val="30"/>
        </w:rPr>
        <w:t xml:space="preserve"> – не нужно будет подавать заявления об уточнениях и зачетах между </w:t>
      </w:r>
      <w:proofErr w:type="spellStart"/>
      <w:r w:rsidRPr="00FF1E6F">
        <w:rPr>
          <w:rFonts w:ascii="Times New Roman" w:hAnsi="Times New Roman" w:cs="Times New Roman"/>
          <w:sz w:val="30"/>
          <w:szCs w:val="30"/>
        </w:rPr>
        <w:t>КБК</w:t>
      </w:r>
      <w:proofErr w:type="spellEnd"/>
      <w:r w:rsidRPr="00FF1E6F">
        <w:rPr>
          <w:rFonts w:ascii="Times New Roman" w:hAnsi="Times New Roman" w:cs="Times New Roman"/>
          <w:sz w:val="30"/>
          <w:szCs w:val="30"/>
        </w:rPr>
        <w:t xml:space="preserve"> и </w:t>
      </w:r>
      <w:proofErr w:type="spellStart"/>
      <w:r w:rsidRPr="00FF1E6F">
        <w:rPr>
          <w:rFonts w:ascii="Times New Roman" w:hAnsi="Times New Roman" w:cs="Times New Roman"/>
          <w:sz w:val="30"/>
          <w:szCs w:val="30"/>
        </w:rPr>
        <w:t>ОКТМО</w:t>
      </w:r>
      <w:proofErr w:type="spellEnd"/>
      <w:r w:rsidRPr="00FF1E6F">
        <w:rPr>
          <w:rFonts w:ascii="Times New Roman" w:hAnsi="Times New Roman" w:cs="Times New Roman"/>
          <w:sz w:val="30"/>
          <w:szCs w:val="30"/>
        </w:rPr>
        <w:t xml:space="preserve"> (</w:t>
      </w:r>
      <w:r w:rsidRPr="00FF1E6F">
        <w:rPr>
          <w:rFonts w:ascii="Times New Roman" w:hAnsi="Times New Roman" w:cs="Times New Roman"/>
          <w:i/>
          <w:sz w:val="30"/>
          <w:szCs w:val="30"/>
        </w:rPr>
        <w:t>сейчас 80 млн. ошибок в год по стране)</w:t>
      </w:r>
      <w:r w:rsidRPr="00FF1E6F">
        <w:rPr>
          <w:rFonts w:ascii="Times New Roman" w:hAnsi="Times New Roman" w:cs="Times New Roman"/>
          <w:sz w:val="30"/>
          <w:szCs w:val="30"/>
        </w:rPr>
        <w:t>.</w:t>
      </w:r>
    </w:p>
    <w:p w:rsidR="00405A2A" w:rsidRPr="00FF1E6F" w:rsidRDefault="00405A2A" w:rsidP="006510F4">
      <w:pPr>
        <w:pStyle w:val="a5"/>
        <w:widowControl w:val="0"/>
        <w:numPr>
          <w:ilvl w:val="0"/>
          <w:numId w:val="5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FF1E6F">
        <w:rPr>
          <w:rFonts w:ascii="Times New Roman" w:hAnsi="Times New Roman" w:cs="Times New Roman"/>
          <w:b/>
          <w:sz w:val="30"/>
          <w:szCs w:val="30"/>
        </w:rPr>
        <w:t>1 день на возврат</w:t>
      </w:r>
      <w:r w:rsidRPr="00FF1E6F">
        <w:rPr>
          <w:rFonts w:ascii="Times New Roman" w:hAnsi="Times New Roman" w:cs="Times New Roman"/>
          <w:sz w:val="30"/>
          <w:szCs w:val="30"/>
        </w:rPr>
        <w:t xml:space="preserve"> – положительное сальдо </w:t>
      </w:r>
      <w:proofErr w:type="spellStart"/>
      <w:r w:rsidRPr="00FF1E6F">
        <w:rPr>
          <w:rFonts w:ascii="Times New Roman" w:hAnsi="Times New Roman" w:cs="Times New Roman"/>
          <w:sz w:val="30"/>
          <w:szCs w:val="30"/>
        </w:rPr>
        <w:t>ЕНС</w:t>
      </w:r>
      <w:proofErr w:type="spellEnd"/>
      <w:r w:rsidRPr="00FF1E6F">
        <w:rPr>
          <w:rFonts w:ascii="Times New Roman" w:hAnsi="Times New Roman" w:cs="Times New Roman"/>
          <w:sz w:val="30"/>
          <w:szCs w:val="30"/>
        </w:rPr>
        <w:t xml:space="preserve"> признается деньгами налогоплательщика и возвращается по его ПОРУЧЕНИЮ (</w:t>
      </w:r>
      <w:r w:rsidRPr="00FF1E6F">
        <w:rPr>
          <w:rFonts w:ascii="Times New Roman" w:hAnsi="Times New Roman" w:cs="Times New Roman"/>
          <w:i/>
          <w:sz w:val="30"/>
          <w:szCs w:val="30"/>
        </w:rPr>
        <w:t>вместо 10 рабочих дней (2 недели) на РЕШЕНИЕ налогового органа о возврате</w:t>
      </w:r>
      <w:r w:rsidRPr="00FF1E6F">
        <w:rPr>
          <w:rFonts w:ascii="Times New Roman" w:hAnsi="Times New Roman" w:cs="Times New Roman"/>
          <w:sz w:val="30"/>
          <w:szCs w:val="30"/>
        </w:rPr>
        <w:t>).</w:t>
      </w:r>
    </w:p>
    <w:p w:rsidR="00405A2A" w:rsidRPr="00FF1E6F" w:rsidRDefault="00405A2A" w:rsidP="006510F4">
      <w:pPr>
        <w:pStyle w:val="a5"/>
        <w:widowControl w:val="0"/>
        <w:numPr>
          <w:ilvl w:val="0"/>
          <w:numId w:val="5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FF1E6F">
        <w:rPr>
          <w:rFonts w:ascii="Times New Roman" w:hAnsi="Times New Roman" w:cs="Times New Roman"/>
          <w:b/>
          <w:sz w:val="30"/>
          <w:szCs w:val="30"/>
        </w:rPr>
        <w:t>1 операция</w:t>
      </w:r>
      <w:r w:rsidRPr="00FF1E6F">
        <w:rPr>
          <w:rFonts w:ascii="Times New Roman" w:hAnsi="Times New Roman" w:cs="Times New Roman"/>
          <w:sz w:val="30"/>
          <w:szCs w:val="30"/>
        </w:rPr>
        <w:t xml:space="preserve"> чтобы передать свою переплату (</w:t>
      </w:r>
      <w:r w:rsidRPr="00FF1E6F">
        <w:rPr>
          <w:rFonts w:ascii="Times New Roman" w:hAnsi="Times New Roman" w:cs="Times New Roman"/>
          <w:i/>
          <w:sz w:val="30"/>
          <w:szCs w:val="30"/>
        </w:rPr>
        <w:t xml:space="preserve">сейчас нужно сначала дождаться возврата на свой счет, потом заплатить </w:t>
      </w:r>
      <w:proofErr w:type="gramStart"/>
      <w:r w:rsidRPr="00FF1E6F">
        <w:rPr>
          <w:rFonts w:ascii="Times New Roman" w:hAnsi="Times New Roman" w:cs="Times New Roman"/>
          <w:i/>
          <w:sz w:val="30"/>
          <w:szCs w:val="30"/>
        </w:rPr>
        <w:t>за</w:t>
      </w:r>
      <w:proofErr w:type="gramEnd"/>
      <w:r w:rsidRPr="00FF1E6F">
        <w:rPr>
          <w:rFonts w:ascii="Times New Roman" w:hAnsi="Times New Roman" w:cs="Times New Roman"/>
          <w:i/>
          <w:sz w:val="30"/>
          <w:szCs w:val="30"/>
        </w:rPr>
        <w:t xml:space="preserve"> другого</w:t>
      </w:r>
      <w:r w:rsidRPr="00FF1E6F">
        <w:rPr>
          <w:rFonts w:ascii="Times New Roman" w:hAnsi="Times New Roman" w:cs="Times New Roman"/>
          <w:sz w:val="30"/>
          <w:szCs w:val="30"/>
        </w:rPr>
        <w:t>).</w:t>
      </w:r>
    </w:p>
    <w:p w:rsidR="00405A2A" w:rsidRPr="00FF1E6F" w:rsidRDefault="00405A2A" w:rsidP="006510F4">
      <w:pPr>
        <w:pStyle w:val="a5"/>
        <w:widowControl w:val="0"/>
        <w:numPr>
          <w:ilvl w:val="0"/>
          <w:numId w:val="5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FF1E6F">
        <w:rPr>
          <w:rFonts w:ascii="Times New Roman" w:hAnsi="Times New Roman" w:cs="Times New Roman"/>
          <w:b/>
          <w:sz w:val="30"/>
          <w:szCs w:val="30"/>
        </w:rPr>
        <w:t>до 30 дополнительных дней для уплаты</w:t>
      </w:r>
      <w:r w:rsidRPr="00FF1E6F">
        <w:rPr>
          <w:rFonts w:ascii="Times New Roman" w:hAnsi="Times New Roman" w:cs="Times New Roman"/>
          <w:sz w:val="30"/>
          <w:szCs w:val="30"/>
        </w:rPr>
        <w:t xml:space="preserve"> – при переносе сроков уплаты для большей части платежей увеличивается срок, в том числе наиболее значительно по страховым взносам, а </w:t>
      </w:r>
      <w:proofErr w:type="spellStart"/>
      <w:r w:rsidRPr="00FF1E6F">
        <w:rPr>
          <w:rFonts w:ascii="Times New Roman" w:hAnsi="Times New Roman" w:cs="Times New Roman"/>
          <w:sz w:val="30"/>
          <w:szCs w:val="30"/>
        </w:rPr>
        <w:t>НДФЛ</w:t>
      </w:r>
      <w:proofErr w:type="spellEnd"/>
      <w:r w:rsidRPr="00FF1E6F">
        <w:rPr>
          <w:rFonts w:ascii="Times New Roman" w:hAnsi="Times New Roman" w:cs="Times New Roman"/>
          <w:sz w:val="30"/>
          <w:szCs w:val="30"/>
        </w:rPr>
        <w:t xml:space="preserve"> будет уплачиваться не ежедневно, а 1 раз в месяц.</w:t>
      </w:r>
    </w:p>
    <w:p w:rsidR="00405A2A" w:rsidRPr="00FF1E6F" w:rsidRDefault="00405A2A" w:rsidP="006510F4">
      <w:pPr>
        <w:pStyle w:val="a5"/>
        <w:widowControl w:val="0"/>
        <w:numPr>
          <w:ilvl w:val="0"/>
          <w:numId w:val="5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FF1E6F">
        <w:rPr>
          <w:rFonts w:ascii="Times New Roman" w:hAnsi="Times New Roman" w:cs="Times New Roman"/>
          <w:b/>
          <w:sz w:val="30"/>
          <w:szCs w:val="30"/>
        </w:rPr>
        <w:t xml:space="preserve">нет срока давности </w:t>
      </w:r>
      <w:r w:rsidRPr="00FF1E6F">
        <w:rPr>
          <w:rFonts w:ascii="Times New Roman" w:hAnsi="Times New Roman" w:cs="Times New Roman"/>
          <w:sz w:val="30"/>
          <w:szCs w:val="30"/>
        </w:rPr>
        <w:t>для платежей старше 3-х лет.</w:t>
      </w:r>
    </w:p>
    <w:p w:rsidR="00405A2A" w:rsidRPr="00FF1E6F" w:rsidRDefault="00405A2A" w:rsidP="006510F4">
      <w:pPr>
        <w:pStyle w:val="a5"/>
        <w:widowControl w:val="0"/>
        <w:numPr>
          <w:ilvl w:val="0"/>
          <w:numId w:val="5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FF1E6F">
        <w:rPr>
          <w:rFonts w:ascii="Times New Roman" w:hAnsi="Times New Roman" w:cs="Times New Roman"/>
          <w:b/>
          <w:sz w:val="30"/>
          <w:szCs w:val="30"/>
        </w:rPr>
        <w:t xml:space="preserve">нет необходимости </w:t>
      </w:r>
      <w:r w:rsidRPr="00FF1E6F">
        <w:rPr>
          <w:rFonts w:ascii="Times New Roman" w:hAnsi="Times New Roman" w:cs="Times New Roman"/>
          <w:sz w:val="30"/>
          <w:szCs w:val="30"/>
        </w:rPr>
        <w:t>получения справок о долге</w:t>
      </w:r>
      <w:r w:rsidRPr="00FF1E6F">
        <w:rPr>
          <w:rFonts w:ascii="Times New Roman" w:hAnsi="Times New Roman" w:cs="Times New Roman"/>
          <w:b/>
          <w:sz w:val="30"/>
          <w:szCs w:val="30"/>
        </w:rPr>
        <w:t xml:space="preserve"> - </w:t>
      </w:r>
      <w:r w:rsidRPr="00FF1E6F">
        <w:rPr>
          <w:rFonts w:ascii="Times New Roman" w:hAnsi="Times New Roman" w:cs="Times New Roman"/>
          <w:sz w:val="30"/>
          <w:szCs w:val="30"/>
        </w:rPr>
        <w:t>госорганы сами обменяются информацией о состоянии расчетов с бюджетом</w:t>
      </w:r>
      <w:r w:rsidRPr="00FF1E6F">
        <w:rPr>
          <w:rFonts w:ascii="Times New Roman" w:hAnsi="Times New Roman" w:cs="Times New Roman"/>
          <w:b/>
          <w:sz w:val="30"/>
          <w:szCs w:val="30"/>
        </w:rPr>
        <w:t>.</w:t>
      </w:r>
    </w:p>
    <w:p w:rsidR="00405A2A" w:rsidRPr="00FF1E6F" w:rsidRDefault="00405A2A" w:rsidP="006510F4">
      <w:pPr>
        <w:pStyle w:val="a5"/>
        <w:widowControl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</w:p>
    <w:p w:rsidR="00405A2A" w:rsidRPr="00FF1E6F" w:rsidRDefault="00405A2A" w:rsidP="006510F4">
      <w:pPr>
        <w:pStyle w:val="a5"/>
        <w:widowControl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FF1E6F">
        <w:rPr>
          <w:rFonts w:ascii="Times New Roman" w:hAnsi="Times New Roman" w:cs="Times New Roman"/>
          <w:b/>
          <w:sz w:val="30"/>
          <w:szCs w:val="30"/>
          <w:u w:val="single"/>
        </w:rPr>
        <w:t>ПРОЩЕ РАЗОБРАТЬСЯ С ДОЛГОМ</w:t>
      </w:r>
    </w:p>
    <w:p w:rsidR="00405A2A" w:rsidRPr="00FF1E6F" w:rsidRDefault="00405A2A" w:rsidP="006510F4">
      <w:pPr>
        <w:pStyle w:val="a5"/>
        <w:widowControl w:val="0"/>
        <w:numPr>
          <w:ilvl w:val="0"/>
          <w:numId w:val="5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FF1E6F">
        <w:rPr>
          <w:rFonts w:ascii="Times New Roman" w:hAnsi="Times New Roman" w:cs="Times New Roman"/>
          <w:b/>
          <w:sz w:val="30"/>
          <w:szCs w:val="30"/>
        </w:rPr>
        <w:t>1 день</w:t>
      </w:r>
      <w:r w:rsidRPr="00FF1E6F">
        <w:rPr>
          <w:rFonts w:ascii="Times New Roman" w:hAnsi="Times New Roman" w:cs="Times New Roman"/>
          <w:sz w:val="30"/>
          <w:szCs w:val="30"/>
        </w:rPr>
        <w:t xml:space="preserve"> на снятие приостановки со счетов при уплате долга.</w:t>
      </w:r>
    </w:p>
    <w:p w:rsidR="00405A2A" w:rsidRPr="00FF1E6F" w:rsidRDefault="00405A2A" w:rsidP="006510F4">
      <w:pPr>
        <w:pStyle w:val="a5"/>
        <w:widowControl w:val="0"/>
        <w:numPr>
          <w:ilvl w:val="0"/>
          <w:numId w:val="5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FF1E6F">
        <w:rPr>
          <w:rFonts w:ascii="Times New Roman" w:hAnsi="Times New Roman" w:cs="Times New Roman"/>
          <w:b/>
          <w:sz w:val="30"/>
          <w:szCs w:val="30"/>
        </w:rPr>
        <w:t>1 документ взыскания</w:t>
      </w:r>
      <w:r w:rsidRPr="00FF1E6F">
        <w:rPr>
          <w:rFonts w:ascii="Times New Roman" w:hAnsi="Times New Roman" w:cs="Times New Roman"/>
          <w:sz w:val="30"/>
          <w:szCs w:val="30"/>
        </w:rPr>
        <w:t xml:space="preserve"> (</w:t>
      </w:r>
      <w:r w:rsidRPr="00FF1E6F">
        <w:rPr>
          <w:rFonts w:ascii="Times New Roman" w:hAnsi="Times New Roman" w:cs="Times New Roman"/>
          <w:i/>
          <w:sz w:val="30"/>
          <w:szCs w:val="30"/>
        </w:rPr>
        <w:t>сейчас выставляются отдельные требования, инкассовые поручения и постановления приставу по каждой сумме обязательств</w:t>
      </w:r>
      <w:r w:rsidRPr="00FF1E6F">
        <w:rPr>
          <w:rFonts w:ascii="Times New Roman" w:hAnsi="Times New Roman" w:cs="Times New Roman"/>
          <w:sz w:val="30"/>
          <w:szCs w:val="30"/>
        </w:rPr>
        <w:t xml:space="preserve">). </w:t>
      </w:r>
    </w:p>
    <w:p w:rsidR="00405A2A" w:rsidRPr="00FF1E6F" w:rsidRDefault="00405A2A" w:rsidP="006510F4">
      <w:pPr>
        <w:pStyle w:val="a5"/>
        <w:widowControl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</w:p>
    <w:p w:rsidR="00405A2A" w:rsidRPr="00FF1E6F" w:rsidRDefault="00405A2A" w:rsidP="006510F4">
      <w:pPr>
        <w:pStyle w:val="a5"/>
        <w:widowControl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FF1E6F">
        <w:rPr>
          <w:rFonts w:ascii="Times New Roman" w:hAnsi="Times New Roman" w:cs="Times New Roman"/>
          <w:b/>
          <w:sz w:val="30"/>
          <w:szCs w:val="30"/>
          <w:u w:val="single"/>
        </w:rPr>
        <w:t xml:space="preserve">ПРОЗРАЧНОСТЬ И </w:t>
      </w:r>
      <w:proofErr w:type="spellStart"/>
      <w:r w:rsidRPr="00FF1E6F">
        <w:rPr>
          <w:rFonts w:ascii="Times New Roman" w:hAnsi="Times New Roman" w:cs="Times New Roman"/>
          <w:b/>
          <w:sz w:val="30"/>
          <w:szCs w:val="30"/>
          <w:u w:val="single"/>
        </w:rPr>
        <w:t>СЕРВИСНОСТЬ</w:t>
      </w:r>
      <w:proofErr w:type="spellEnd"/>
    </w:p>
    <w:p w:rsidR="00405A2A" w:rsidRPr="00FF1E6F" w:rsidRDefault="00405A2A" w:rsidP="006510F4">
      <w:pPr>
        <w:pStyle w:val="a5"/>
        <w:widowControl w:val="0"/>
        <w:numPr>
          <w:ilvl w:val="0"/>
          <w:numId w:val="5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FF1E6F">
        <w:rPr>
          <w:rFonts w:ascii="Times New Roman" w:hAnsi="Times New Roman" w:cs="Times New Roman"/>
          <w:b/>
          <w:sz w:val="30"/>
          <w:szCs w:val="30"/>
        </w:rPr>
        <w:t>Онлайн</w:t>
      </w:r>
      <w:proofErr w:type="spellEnd"/>
      <w:r w:rsidRPr="00FF1E6F">
        <w:rPr>
          <w:rFonts w:ascii="Times New Roman" w:hAnsi="Times New Roman" w:cs="Times New Roman"/>
          <w:b/>
          <w:sz w:val="30"/>
          <w:szCs w:val="30"/>
        </w:rPr>
        <w:t xml:space="preserve"> доступ</w:t>
      </w:r>
      <w:r w:rsidRPr="00FF1E6F">
        <w:rPr>
          <w:rFonts w:ascii="Times New Roman" w:hAnsi="Times New Roman" w:cs="Times New Roman"/>
          <w:sz w:val="30"/>
          <w:szCs w:val="30"/>
        </w:rPr>
        <w:t xml:space="preserve"> для плательщиков детализации начислений и уплаты налогов – налогоплательщик и налоговый орган видят состояние расчетов «одними глазами».</w:t>
      </w:r>
    </w:p>
    <w:p w:rsidR="00405A2A" w:rsidRPr="00FF1E6F" w:rsidRDefault="00405A2A" w:rsidP="006510F4">
      <w:pPr>
        <w:pStyle w:val="a5"/>
        <w:widowControl w:val="0"/>
        <w:numPr>
          <w:ilvl w:val="0"/>
          <w:numId w:val="5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F1E6F">
        <w:rPr>
          <w:rFonts w:ascii="Times New Roman" w:hAnsi="Times New Roman" w:cs="Times New Roman"/>
          <w:b/>
          <w:sz w:val="30"/>
          <w:szCs w:val="30"/>
        </w:rPr>
        <w:t xml:space="preserve">Интеграция </w:t>
      </w:r>
      <w:proofErr w:type="gramStart"/>
      <w:r w:rsidRPr="00FF1E6F">
        <w:rPr>
          <w:rFonts w:ascii="Times New Roman" w:hAnsi="Times New Roman" w:cs="Times New Roman"/>
          <w:b/>
          <w:sz w:val="30"/>
          <w:szCs w:val="30"/>
        </w:rPr>
        <w:t>доступа</w:t>
      </w:r>
      <w:proofErr w:type="gramEnd"/>
      <w:r w:rsidRPr="00FF1E6F">
        <w:rPr>
          <w:rFonts w:ascii="Times New Roman" w:hAnsi="Times New Roman" w:cs="Times New Roman"/>
          <w:b/>
          <w:sz w:val="30"/>
          <w:szCs w:val="30"/>
        </w:rPr>
        <w:t xml:space="preserve"> как в ЛК, так и в IT-платформы</w:t>
      </w:r>
      <w:r w:rsidRPr="00FF1E6F">
        <w:rPr>
          <w:rFonts w:ascii="Times New Roman" w:hAnsi="Times New Roman" w:cs="Times New Roman"/>
          <w:sz w:val="30"/>
          <w:szCs w:val="30"/>
        </w:rPr>
        <w:t xml:space="preserve"> плательщиков по открытому </w:t>
      </w:r>
      <w:r w:rsidRPr="00FF1E6F">
        <w:rPr>
          <w:rFonts w:ascii="Times New Roman" w:hAnsi="Times New Roman" w:cs="Times New Roman"/>
          <w:sz w:val="30"/>
          <w:szCs w:val="30"/>
          <w:lang w:val="en-US"/>
        </w:rPr>
        <w:t>API</w:t>
      </w:r>
      <w:r w:rsidRPr="00FF1E6F">
        <w:rPr>
          <w:rFonts w:ascii="Times New Roman" w:hAnsi="Times New Roman" w:cs="Times New Roman"/>
          <w:sz w:val="30"/>
          <w:szCs w:val="30"/>
        </w:rPr>
        <w:t>.</w:t>
      </w:r>
    </w:p>
    <w:p w:rsidR="00FF1E6F" w:rsidRDefault="00FF1E6F" w:rsidP="00FF1E6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FF1E6F" w:rsidRPr="00FF1E6F" w:rsidRDefault="00FF1E6F" w:rsidP="00FF1E6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noProof/>
          <w:sz w:val="30"/>
          <w:szCs w:val="30"/>
        </w:rPr>
        <w:lastRenderedPageBreak/>
        <w:drawing>
          <wp:inline distT="0" distB="0" distL="0" distR="0">
            <wp:extent cx="5391150" cy="3563419"/>
            <wp:effectExtent l="19050" t="0" r="0" b="0"/>
            <wp:docPr id="3" name="Рисунок 1" descr="C:\Users\Admin\Desktop\48092a3759017b34cfd2e5ab9e19bc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48092a3759017b34cfd2e5ab9e19bce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5634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F1E6F" w:rsidRPr="00FF1E6F" w:rsidSect="00405A2A">
      <w:footerReference w:type="default" r:id="rId10"/>
      <w:pgSz w:w="11906" w:h="16838"/>
      <w:pgMar w:top="96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7CA1" w:rsidRDefault="008D7CA1" w:rsidP="00405A2A">
      <w:pPr>
        <w:spacing w:after="0" w:line="240" w:lineRule="auto"/>
      </w:pPr>
      <w:r>
        <w:separator/>
      </w:r>
    </w:p>
  </w:endnote>
  <w:endnote w:type="continuationSeparator" w:id="0">
    <w:p w:rsidR="008D7CA1" w:rsidRDefault="008D7CA1" w:rsidP="00405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448486"/>
      <w:docPartObj>
        <w:docPartGallery w:val="Page Numbers (Bottom of Page)"/>
        <w:docPartUnique/>
      </w:docPartObj>
    </w:sdtPr>
    <w:sdtContent>
      <w:p w:rsidR="00405A2A" w:rsidRDefault="00212C65" w:rsidP="00FF1E6F">
        <w:pPr>
          <w:pStyle w:val="a9"/>
          <w:jc w:val="center"/>
        </w:pPr>
        <w:fldSimple w:instr=" PAGE   \* MERGEFORMAT ">
          <w:r w:rsidR="00FF1E6F">
            <w:rPr>
              <w:noProof/>
            </w:rPr>
            <w:t>3</w:t>
          </w:r>
        </w:fldSimple>
      </w:p>
    </w:sdtContent>
  </w:sdt>
  <w:p w:rsidR="00405A2A" w:rsidRDefault="00405A2A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7CA1" w:rsidRDefault="008D7CA1" w:rsidP="00405A2A">
      <w:pPr>
        <w:spacing w:after="0" w:line="240" w:lineRule="auto"/>
      </w:pPr>
      <w:r>
        <w:separator/>
      </w:r>
    </w:p>
  </w:footnote>
  <w:footnote w:type="continuationSeparator" w:id="0">
    <w:p w:rsidR="008D7CA1" w:rsidRDefault="008D7CA1" w:rsidP="00405A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71090"/>
    <w:multiLevelType w:val="multilevel"/>
    <w:tmpl w:val="3D625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D064AE"/>
    <w:multiLevelType w:val="hybridMultilevel"/>
    <w:tmpl w:val="FC4A5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B07C6F"/>
    <w:multiLevelType w:val="multilevel"/>
    <w:tmpl w:val="0CD49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62133F"/>
    <w:multiLevelType w:val="hybridMultilevel"/>
    <w:tmpl w:val="64C8DD76"/>
    <w:lvl w:ilvl="0" w:tplc="69705A94">
      <w:start w:val="1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4">
    <w:nsid w:val="76240B24"/>
    <w:multiLevelType w:val="multilevel"/>
    <w:tmpl w:val="21668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24D03"/>
    <w:rsid w:val="00000B16"/>
    <w:rsid w:val="00032B6D"/>
    <w:rsid w:val="00072D6A"/>
    <w:rsid w:val="000D6A0D"/>
    <w:rsid w:val="001B4D27"/>
    <w:rsid w:val="00212C65"/>
    <w:rsid w:val="002F6812"/>
    <w:rsid w:val="00405A2A"/>
    <w:rsid w:val="00516A9D"/>
    <w:rsid w:val="0051710D"/>
    <w:rsid w:val="005A0293"/>
    <w:rsid w:val="006510F4"/>
    <w:rsid w:val="006A1484"/>
    <w:rsid w:val="006A3F0A"/>
    <w:rsid w:val="0081111D"/>
    <w:rsid w:val="008912D9"/>
    <w:rsid w:val="008B7E8D"/>
    <w:rsid w:val="008D7CA1"/>
    <w:rsid w:val="00923C96"/>
    <w:rsid w:val="009246D7"/>
    <w:rsid w:val="00924D03"/>
    <w:rsid w:val="00AC66B3"/>
    <w:rsid w:val="00AD724A"/>
    <w:rsid w:val="00B82BF6"/>
    <w:rsid w:val="00BB1715"/>
    <w:rsid w:val="00C144D4"/>
    <w:rsid w:val="00C86FAC"/>
    <w:rsid w:val="00D156B6"/>
    <w:rsid w:val="00D3717D"/>
    <w:rsid w:val="00F914EC"/>
    <w:rsid w:val="00FB7EB6"/>
    <w:rsid w:val="00FF1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E8D"/>
  </w:style>
  <w:style w:type="paragraph" w:styleId="2">
    <w:name w:val="heading 2"/>
    <w:basedOn w:val="a"/>
    <w:link w:val="20"/>
    <w:uiPriority w:val="9"/>
    <w:qFormat/>
    <w:rsid w:val="006A14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4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24D03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6A148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List Paragraph"/>
    <w:basedOn w:val="a"/>
    <w:uiPriority w:val="34"/>
    <w:qFormat/>
    <w:rsid w:val="00032B6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A3F0A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405A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05A2A"/>
  </w:style>
  <w:style w:type="paragraph" w:styleId="a9">
    <w:name w:val="footer"/>
    <w:basedOn w:val="a"/>
    <w:link w:val="aa"/>
    <w:uiPriority w:val="99"/>
    <w:unhideWhenUsed/>
    <w:rsid w:val="00405A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05A2A"/>
  </w:style>
  <w:style w:type="paragraph" w:styleId="ab">
    <w:name w:val="Balloon Text"/>
    <w:basedOn w:val="a"/>
    <w:link w:val="ac"/>
    <w:uiPriority w:val="99"/>
    <w:semiHidden/>
    <w:unhideWhenUsed/>
    <w:rsid w:val="00FF1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F1E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A14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4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24D03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6A148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List Paragraph"/>
    <w:basedOn w:val="a"/>
    <w:uiPriority w:val="34"/>
    <w:qFormat/>
    <w:rsid w:val="00032B6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A3F0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6</cp:revision>
  <cp:lastPrinted>2022-05-04T10:22:00Z</cp:lastPrinted>
  <dcterms:created xsi:type="dcterms:W3CDTF">2022-05-05T06:37:00Z</dcterms:created>
  <dcterms:modified xsi:type="dcterms:W3CDTF">2022-05-13T11:41:00Z</dcterms:modified>
</cp:coreProperties>
</file>