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5B1" w:rsidRDefault="00E805B1" w:rsidP="00E805B1">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Материал для размещения на сайтах, в МФЦ</w:t>
      </w:r>
    </w:p>
    <w:p w:rsidR="00E805B1" w:rsidRDefault="00E805B1" w:rsidP="00E805B1">
      <w:pPr>
        <w:spacing w:after="0" w:line="240" w:lineRule="auto"/>
        <w:ind w:firstLine="709"/>
        <w:jc w:val="right"/>
        <w:rPr>
          <w:rFonts w:ascii="Times New Roman" w:hAnsi="Times New Roman" w:cs="Times New Roman"/>
          <w:b/>
          <w:sz w:val="28"/>
          <w:szCs w:val="28"/>
        </w:rPr>
      </w:pPr>
    </w:p>
    <w:p w:rsidR="00E805B1" w:rsidRDefault="00E805B1" w:rsidP="00E805B1">
      <w:pPr>
        <w:spacing w:after="0" w:line="240" w:lineRule="auto"/>
        <w:ind w:firstLine="709"/>
        <w:jc w:val="right"/>
        <w:rPr>
          <w:rFonts w:ascii="Times New Roman" w:hAnsi="Times New Roman" w:cs="Times New Roman"/>
          <w:b/>
          <w:sz w:val="28"/>
          <w:szCs w:val="28"/>
        </w:rPr>
      </w:pPr>
      <w:bookmarkStart w:id="0" w:name="_GoBack"/>
      <w:bookmarkEnd w:id="0"/>
    </w:p>
    <w:p w:rsidR="00604A27" w:rsidRDefault="00604A27" w:rsidP="00E805B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Как направить обращение финансовому уполномоченному?</w:t>
      </w:r>
    </w:p>
    <w:p w:rsidR="00604A27" w:rsidRDefault="00604A27" w:rsidP="00E805B1">
      <w:pPr>
        <w:spacing w:after="0" w:line="240" w:lineRule="auto"/>
        <w:ind w:firstLine="709"/>
        <w:jc w:val="both"/>
        <w:rPr>
          <w:rFonts w:ascii="Times New Roman" w:hAnsi="Times New Roman" w:cs="Times New Roman"/>
          <w:b/>
          <w:sz w:val="28"/>
          <w:szCs w:val="28"/>
        </w:rPr>
      </w:pPr>
    </w:p>
    <w:p w:rsidR="004F688C" w:rsidRPr="00604A27" w:rsidRDefault="00101887" w:rsidP="00E805B1">
      <w:pPr>
        <w:spacing w:after="0" w:line="240" w:lineRule="auto"/>
        <w:ind w:firstLine="709"/>
        <w:jc w:val="both"/>
        <w:rPr>
          <w:rFonts w:ascii="Times New Roman" w:hAnsi="Times New Roman" w:cs="Times New Roman"/>
          <w:sz w:val="28"/>
          <w:szCs w:val="28"/>
        </w:rPr>
      </w:pPr>
      <w:r w:rsidRPr="00604A27">
        <w:rPr>
          <w:rFonts w:ascii="Times New Roman" w:hAnsi="Times New Roman" w:cs="Times New Roman"/>
          <w:b/>
          <w:sz w:val="28"/>
          <w:szCs w:val="28"/>
        </w:rPr>
        <w:t>Вниманию физических лиц</w:t>
      </w:r>
      <w:r w:rsidR="00391828" w:rsidRPr="00604A27">
        <w:rPr>
          <w:rFonts w:ascii="Times New Roman" w:hAnsi="Times New Roman" w:cs="Times New Roman"/>
          <w:b/>
          <w:sz w:val="28"/>
          <w:szCs w:val="28"/>
        </w:rPr>
        <w:t>*</w:t>
      </w:r>
      <w:r w:rsidRPr="00604A27">
        <w:rPr>
          <w:rFonts w:ascii="Times New Roman" w:hAnsi="Times New Roman" w:cs="Times New Roman"/>
          <w:b/>
          <w:sz w:val="28"/>
          <w:szCs w:val="28"/>
        </w:rPr>
        <w:t>!</w:t>
      </w:r>
      <w:r w:rsidR="00410713" w:rsidRPr="00604A27">
        <w:rPr>
          <w:rFonts w:ascii="Times New Roman" w:hAnsi="Times New Roman" w:cs="Times New Roman"/>
          <w:sz w:val="28"/>
          <w:szCs w:val="28"/>
        </w:rPr>
        <w:t xml:space="preserve"> </w:t>
      </w:r>
      <w:r w:rsidRPr="00604A27">
        <w:rPr>
          <w:rFonts w:ascii="Times New Roman" w:hAnsi="Times New Roman" w:cs="Times New Roman"/>
          <w:sz w:val="28"/>
          <w:szCs w:val="28"/>
        </w:rPr>
        <w:t xml:space="preserve">При возникновении спора с финансовой организацией </w:t>
      </w:r>
      <w:r w:rsidR="004F688C" w:rsidRPr="00604A27">
        <w:rPr>
          <w:rFonts w:ascii="Times New Roman" w:hAnsi="Times New Roman" w:cs="Times New Roman"/>
          <w:sz w:val="28"/>
          <w:szCs w:val="28"/>
        </w:rPr>
        <w:t xml:space="preserve">до обращения в суд вы должны </w:t>
      </w:r>
      <w:r w:rsidRPr="00604A27">
        <w:rPr>
          <w:rFonts w:ascii="Times New Roman" w:hAnsi="Times New Roman" w:cs="Times New Roman"/>
          <w:sz w:val="28"/>
          <w:szCs w:val="28"/>
        </w:rPr>
        <w:t>н</w:t>
      </w:r>
      <w:r w:rsidR="004F688C" w:rsidRPr="00604A27">
        <w:rPr>
          <w:rFonts w:ascii="Times New Roman" w:hAnsi="Times New Roman" w:cs="Times New Roman"/>
          <w:sz w:val="28"/>
          <w:szCs w:val="28"/>
        </w:rPr>
        <w:t>аправить</w:t>
      </w:r>
      <w:r w:rsidR="008B231E" w:rsidRPr="00604A27">
        <w:rPr>
          <w:rFonts w:ascii="Times New Roman" w:hAnsi="Times New Roman" w:cs="Times New Roman"/>
          <w:sz w:val="28"/>
          <w:szCs w:val="28"/>
        </w:rPr>
        <w:t xml:space="preserve"> обращение финансовому уполномоченному</w:t>
      </w:r>
      <w:r w:rsidRPr="00604A27">
        <w:rPr>
          <w:rFonts w:ascii="Times New Roman" w:hAnsi="Times New Roman" w:cs="Times New Roman"/>
          <w:sz w:val="28"/>
          <w:szCs w:val="28"/>
        </w:rPr>
        <w:t>.</w:t>
      </w:r>
    </w:p>
    <w:p w:rsidR="00483034" w:rsidRDefault="00483034" w:rsidP="00E805B1">
      <w:pPr>
        <w:spacing w:after="0" w:line="240" w:lineRule="auto"/>
        <w:jc w:val="both"/>
        <w:rPr>
          <w:rFonts w:ascii="Times New Roman" w:hAnsi="Times New Roman" w:cs="Times New Roman"/>
          <w:b/>
          <w:sz w:val="28"/>
          <w:szCs w:val="28"/>
        </w:rPr>
      </w:pPr>
    </w:p>
    <w:p w:rsidR="00B71E7C" w:rsidRDefault="00622FF2"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ВАЖНО ЗНАТЬ</w:t>
      </w:r>
      <w:r w:rsidR="00B71E7C">
        <w:rPr>
          <w:rFonts w:ascii="Times New Roman" w:hAnsi="Times New Roman" w:cs="Times New Roman"/>
          <w:b/>
          <w:sz w:val="28"/>
          <w:szCs w:val="28"/>
        </w:rPr>
        <w:t>:</w:t>
      </w:r>
    </w:p>
    <w:p w:rsidR="00D8537B" w:rsidRDefault="00D8537B" w:rsidP="00E805B1">
      <w:pPr>
        <w:pStyle w:val="af1"/>
        <w:numPr>
          <w:ilvl w:val="0"/>
          <w:numId w:val="9"/>
        </w:numPr>
        <w:spacing w:after="0" w:line="240" w:lineRule="auto"/>
        <w:jc w:val="both"/>
        <w:rPr>
          <w:rFonts w:ascii="Times New Roman" w:hAnsi="Times New Roman" w:cs="Times New Roman"/>
          <w:sz w:val="28"/>
          <w:szCs w:val="28"/>
        </w:rPr>
      </w:pPr>
      <w:r w:rsidRPr="00F409EA">
        <w:rPr>
          <w:rFonts w:ascii="Times New Roman" w:hAnsi="Times New Roman" w:cs="Times New Roman"/>
          <w:sz w:val="28"/>
          <w:szCs w:val="28"/>
        </w:rPr>
        <w:t xml:space="preserve">Порядок досудебного урегулирования споров является </w:t>
      </w:r>
      <w:r w:rsidRPr="00F409EA">
        <w:rPr>
          <w:rFonts w:ascii="Times New Roman" w:hAnsi="Times New Roman" w:cs="Times New Roman"/>
          <w:b/>
          <w:sz w:val="28"/>
          <w:szCs w:val="28"/>
        </w:rPr>
        <w:t xml:space="preserve">обязательным </w:t>
      </w:r>
      <w:r w:rsidRPr="00F409EA">
        <w:rPr>
          <w:rFonts w:ascii="Times New Roman" w:hAnsi="Times New Roman" w:cs="Times New Roman"/>
          <w:sz w:val="28"/>
          <w:szCs w:val="28"/>
        </w:rPr>
        <w:t xml:space="preserve">для </w:t>
      </w:r>
      <w:r>
        <w:rPr>
          <w:rFonts w:ascii="Times New Roman" w:hAnsi="Times New Roman" w:cs="Times New Roman"/>
          <w:sz w:val="28"/>
          <w:szCs w:val="28"/>
        </w:rPr>
        <w:t>потребителей и финансовых организаций;</w:t>
      </w:r>
    </w:p>
    <w:p w:rsidR="00A85BA3"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Рассмотрение обращения </w:t>
      </w:r>
      <w:r w:rsidRPr="004A14BD">
        <w:rPr>
          <w:rFonts w:ascii="Times New Roman" w:hAnsi="Times New Roman" w:cs="Times New Roman"/>
          <w:b/>
          <w:sz w:val="28"/>
          <w:szCs w:val="28"/>
        </w:rPr>
        <w:t>бесплатно</w:t>
      </w:r>
      <w:r w:rsidRPr="00171F55">
        <w:rPr>
          <w:rFonts w:ascii="Times New Roman" w:hAnsi="Times New Roman" w:cs="Times New Roman"/>
          <w:sz w:val="28"/>
          <w:szCs w:val="28"/>
        </w:rPr>
        <w:t xml:space="preserve"> </w:t>
      </w:r>
      <w:r w:rsidR="004A14BD">
        <w:rPr>
          <w:rFonts w:ascii="Times New Roman" w:hAnsi="Times New Roman" w:cs="Times New Roman"/>
          <w:sz w:val="28"/>
          <w:szCs w:val="28"/>
        </w:rPr>
        <w:t xml:space="preserve">(госпошлина отсутствует) </w:t>
      </w:r>
      <w:r w:rsidRPr="00171F55">
        <w:rPr>
          <w:rFonts w:ascii="Times New Roman" w:hAnsi="Times New Roman" w:cs="Times New Roman"/>
          <w:sz w:val="28"/>
          <w:szCs w:val="28"/>
        </w:rPr>
        <w:t>дл</w:t>
      </w:r>
      <w:r w:rsidR="00A85BA3" w:rsidRPr="00171F55">
        <w:rPr>
          <w:rFonts w:ascii="Times New Roman" w:hAnsi="Times New Roman" w:cs="Times New Roman"/>
          <w:sz w:val="28"/>
          <w:szCs w:val="28"/>
        </w:rPr>
        <w:t>я потребителя финансовой услуги;</w:t>
      </w:r>
    </w:p>
    <w:p w:rsidR="00391828"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Перед подачей обращения финансовому уполномоченному </w:t>
      </w:r>
      <w:r w:rsidR="00BF7DE9">
        <w:rPr>
          <w:rFonts w:ascii="Times New Roman" w:hAnsi="Times New Roman" w:cs="Times New Roman"/>
          <w:sz w:val="28"/>
          <w:szCs w:val="28"/>
        </w:rPr>
        <w:t>потребителю</w:t>
      </w:r>
      <w:r w:rsidRPr="00171F55">
        <w:rPr>
          <w:rFonts w:ascii="Times New Roman" w:hAnsi="Times New Roman" w:cs="Times New Roman"/>
          <w:sz w:val="28"/>
          <w:szCs w:val="28"/>
        </w:rPr>
        <w:t xml:space="preserve"> необходимо </w:t>
      </w:r>
      <w:r w:rsidRPr="004A14BD">
        <w:rPr>
          <w:rFonts w:ascii="Times New Roman" w:hAnsi="Times New Roman" w:cs="Times New Roman"/>
          <w:b/>
          <w:sz w:val="28"/>
          <w:szCs w:val="28"/>
        </w:rPr>
        <w:t>обратиться с заявлением</w:t>
      </w:r>
      <w:r w:rsidR="00971A63">
        <w:rPr>
          <w:rFonts w:ascii="Times New Roman" w:hAnsi="Times New Roman" w:cs="Times New Roman"/>
          <w:b/>
          <w:sz w:val="28"/>
          <w:szCs w:val="28"/>
        </w:rPr>
        <w:t xml:space="preserve"> (претензией)</w:t>
      </w:r>
      <w:r w:rsidR="00971A63">
        <w:rPr>
          <w:rFonts w:ascii="Times New Roman" w:hAnsi="Times New Roman" w:cs="Times New Roman"/>
          <w:sz w:val="28"/>
          <w:szCs w:val="28"/>
        </w:rPr>
        <w:t xml:space="preserve"> </w:t>
      </w:r>
      <w:r w:rsidRPr="00363128">
        <w:rPr>
          <w:rFonts w:ascii="Times New Roman" w:hAnsi="Times New Roman" w:cs="Times New Roman"/>
          <w:sz w:val="28"/>
          <w:szCs w:val="28"/>
        </w:rPr>
        <w:t xml:space="preserve">к </w:t>
      </w:r>
      <w:r w:rsidR="00483034" w:rsidRPr="00363128">
        <w:rPr>
          <w:rFonts w:ascii="Times New Roman" w:hAnsi="Times New Roman" w:cs="Times New Roman"/>
          <w:sz w:val="28"/>
          <w:szCs w:val="28"/>
        </w:rPr>
        <w:t>финансовой организации,</w:t>
      </w:r>
      <w:r w:rsidR="00483034" w:rsidRPr="00171F55">
        <w:rPr>
          <w:rFonts w:ascii="Times New Roman" w:hAnsi="Times New Roman" w:cs="Times New Roman"/>
          <w:sz w:val="28"/>
          <w:szCs w:val="28"/>
        </w:rPr>
        <w:t xml:space="preserve"> с которой</w:t>
      </w:r>
      <w:r w:rsidR="00BF7DE9">
        <w:rPr>
          <w:rFonts w:ascii="Times New Roman" w:hAnsi="Times New Roman" w:cs="Times New Roman"/>
          <w:sz w:val="28"/>
          <w:szCs w:val="28"/>
        </w:rPr>
        <w:t xml:space="preserve"> </w:t>
      </w:r>
      <w:r w:rsidR="003D01F3">
        <w:rPr>
          <w:rFonts w:ascii="Times New Roman" w:hAnsi="Times New Roman" w:cs="Times New Roman"/>
          <w:sz w:val="28"/>
          <w:szCs w:val="28"/>
        </w:rPr>
        <w:t>возник спор;</w:t>
      </w:r>
    </w:p>
    <w:p w:rsidR="002A5F0A" w:rsidRPr="002A5F0A"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Подача обращения не требует специальных знаний, в случае затруднений </w:t>
      </w:r>
      <w:r w:rsidRPr="002A5F0A">
        <w:rPr>
          <w:rFonts w:ascii="Times New Roman" w:hAnsi="Times New Roman" w:cs="Times New Roman"/>
          <w:b/>
          <w:sz w:val="28"/>
          <w:szCs w:val="28"/>
        </w:rPr>
        <w:t>потребителю будет оказана помощь</w:t>
      </w:r>
      <w:r w:rsidRPr="002A5F0A">
        <w:rPr>
          <w:rFonts w:ascii="Times New Roman" w:hAnsi="Times New Roman" w:cs="Times New Roman"/>
          <w:sz w:val="28"/>
          <w:szCs w:val="28"/>
        </w:rPr>
        <w:t xml:space="preserve"> в оформлении обращения</w:t>
      </w:r>
      <w:r w:rsidR="003D01F3">
        <w:rPr>
          <w:rFonts w:ascii="Times New Roman" w:hAnsi="Times New Roman" w:cs="Times New Roman"/>
          <w:sz w:val="28"/>
          <w:szCs w:val="28"/>
        </w:rPr>
        <w:t>;</w:t>
      </w:r>
    </w:p>
    <w:p w:rsidR="00CD0097" w:rsidRPr="00363128"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При </w:t>
      </w:r>
      <w:r w:rsidRPr="00363128">
        <w:rPr>
          <w:rFonts w:ascii="Times New Roman" w:hAnsi="Times New Roman" w:cs="Times New Roman"/>
          <w:sz w:val="28"/>
          <w:szCs w:val="28"/>
        </w:rPr>
        <w:t>необходимости бесплатно для потребителя будет проведена независимая экспертиза</w:t>
      </w:r>
      <w:r w:rsidR="003D01F3" w:rsidRPr="00363128">
        <w:rPr>
          <w:rFonts w:ascii="Times New Roman" w:hAnsi="Times New Roman" w:cs="Times New Roman"/>
          <w:sz w:val="28"/>
          <w:szCs w:val="28"/>
        </w:rPr>
        <w:t>;</w:t>
      </w:r>
    </w:p>
    <w:p w:rsidR="00CD0097" w:rsidRPr="00CD0097" w:rsidRDefault="00CD0097" w:rsidP="00E805B1">
      <w:pPr>
        <w:pStyle w:val="af1"/>
        <w:numPr>
          <w:ilvl w:val="0"/>
          <w:numId w:val="9"/>
        </w:numPr>
        <w:spacing w:after="0" w:line="240" w:lineRule="auto"/>
        <w:jc w:val="both"/>
        <w:rPr>
          <w:rFonts w:ascii="Times New Roman" w:hAnsi="Times New Roman" w:cs="Times New Roman"/>
          <w:sz w:val="28"/>
          <w:szCs w:val="28"/>
        </w:rPr>
      </w:pPr>
      <w:r w:rsidRPr="00CD0097">
        <w:rPr>
          <w:rFonts w:ascii="Times New Roman" w:hAnsi="Times New Roman" w:cs="Times New Roman"/>
          <w:sz w:val="28"/>
          <w:szCs w:val="28"/>
        </w:rPr>
        <w:t>В случае</w:t>
      </w:r>
      <w:proofErr w:type="gramStart"/>
      <w:r w:rsidRPr="00CD0097">
        <w:rPr>
          <w:rFonts w:ascii="Times New Roman" w:hAnsi="Times New Roman" w:cs="Times New Roman"/>
          <w:sz w:val="28"/>
          <w:szCs w:val="28"/>
        </w:rPr>
        <w:t>,</w:t>
      </w:r>
      <w:proofErr w:type="gramEnd"/>
      <w:r w:rsidRPr="00CD0097">
        <w:rPr>
          <w:rFonts w:ascii="Times New Roman" w:hAnsi="Times New Roman" w:cs="Times New Roman"/>
          <w:sz w:val="28"/>
          <w:szCs w:val="28"/>
        </w:rPr>
        <w:t xml:space="preserve"> если потребитель сразу обращается в суд по спору, входящему в компетенцию </w:t>
      </w:r>
      <w:r w:rsidR="00285CE5">
        <w:rPr>
          <w:rFonts w:ascii="Times New Roman" w:hAnsi="Times New Roman" w:cs="Times New Roman"/>
          <w:sz w:val="28"/>
          <w:szCs w:val="28"/>
        </w:rPr>
        <w:t>финансового уполномоченного</w:t>
      </w:r>
      <w:r w:rsidRPr="00CD0097">
        <w:rPr>
          <w:rFonts w:ascii="Times New Roman" w:hAnsi="Times New Roman" w:cs="Times New Roman"/>
          <w:sz w:val="28"/>
          <w:szCs w:val="28"/>
        </w:rPr>
        <w:t xml:space="preserve"> – </w:t>
      </w:r>
      <w:r w:rsidRPr="006539C4">
        <w:rPr>
          <w:rFonts w:ascii="Times New Roman" w:hAnsi="Times New Roman" w:cs="Times New Roman"/>
          <w:b/>
          <w:sz w:val="28"/>
          <w:szCs w:val="28"/>
        </w:rPr>
        <w:t>в рассмотрении дела в суде ему будет отказано</w:t>
      </w:r>
      <w:r w:rsidRPr="00CD0097">
        <w:rPr>
          <w:rFonts w:ascii="Times New Roman" w:hAnsi="Times New Roman" w:cs="Times New Roman"/>
          <w:sz w:val="28"/>
          <w:szCs w:val="28"/>
        </w:rPr>
        <w:t>. Потребитель потеряет время, а при использовании услуг юристов и экспертных организаций – ещё и деньги.</w:t>
      </w:r>
    </w:p>
    <w:p w:rsidR="00F409EA" w:rsidRPr="001A53AD" w:rsidRDefault="00F409EA" w:rsidP="00E805B1">
      <w:pPr>
        <w:spacing w:after="0" w:line="240" w:lineRule="auto"/>
        <w:jc w:val="both"/>
        <w:rPr>
          <w:rFonts w:ascii="Times New Roman" w:hAnsi="Times New Roman" w:cs="Times New Roman"/>
          <w:sz w:val="28"/>
          <w:szCs w:val="28"/>
        </w:rPr>
      </w:pPr>
    </w:p>
    <w:p w:rsidR="00BE4C42" w:rsidRPr="00475903" w:rsidRDefault="00BE4C42" w:rsidP="00E805B1">
      <w:pPr>
        <w:spacing w:after="0" w:line="240" w:lineRule="auto"/>
        <w:jc w:val="both"/>
        <w:rPr>
          <w:rFonts w:ascii="Times New Roman" w:hAnsi="Times New Roman" w:cs="Times New Roman"/>
          <w:i/>
          <w:sz w:val="28"/>
          <w:szCs w:val="28"/>
        </w:rPr>
      </w:pPr>
      <w:r w:rsidRPr="00475903">
        <w:rPr>
          <w:rFonts w:ascii="Times New Roman" w:hAnsi="Times New Roman" w:cs="Times New Roman"/>
          <w:i/>
          <w:sz w:val="28"/>
          <w:szCs w:val="28"/>
        </w:rPr>
        <w:t>*Физические лица – клиенты финансовых организаций, относящиеся к потребителям финансовых услуг в соответствии с Федеральным законом №123-ФЗ "Об уполномоченном по правам потребителей финансовых услуг".</w:t>
      </w:r>
    </w:p>
    <w:p w:rsidR="00A85BA3" w:rsidRPr="00A85BA3" w:rsidRDefault="00A85BA3" w:rsidP="00E805B1">
      <w:pPr>
        <w:spacing w:after="0" w:line="240" w:lineRule="auto"/>
        <w:jc w:val="both"/>
        <w:rPr>
          <w:rFonts w:ascii="Times New Roman" w:hAnsi="Times New Roman" w:cs="Times New Roman"/>
          <w:sz w:val="28"/>
          <w:szCs w:val="28"/>
        </w:rPr>
      </w:pPr>
    </w:p>
    <w:p w:rsidR="003F2784" w:rsidRDefault="00B20D84" w:rsidP="00E805B1">
      <w:pPr>
        <w:spacing w:after="0" w:line="240" w:lineRule="auto"/>
        <w:jc w:val="both"/>
        <w:rPr>
          <w:rFonts w:ascii="Times New Roman" w:hAnsi="Times New Roman" w:cs="Times New Roman"/>
          <w:b/>
          <w:sz w:val="28"/>
          <w:szCs w:val="28"/>
        </w:rPr>
      </w:pPr>
      <w:hyperlink r:id="rId8" w:history="1">
        <w:r w:rsidR="003F2784" w:rsidRPr="003F2784">
          <w:rPr>
            <w:rStyle w:val="a3"/>
            <w:rFonts w:ascii="Times New Roman" w:hAnsi="Times New Roman" w:cs="Times New Roman"/>
            <w:b/>
            <w:sz w:val="28"/>
            <w:szCs w:val="28"/>
          </w:rPr>
          <w:t>Подать обращение</w:t>
        </w:r>
      </w:hyperlink>
    </w:p>
    <w:p w:rsidR="003F2784" w:rsidRDefault="00B20D84" w:rsidP="00E805B1">
      <w:pPr>
        <w:spacing w:after="0" w:line="240" w:lineRule="auto"/>
        <w:jc w:val="both"/>
        <w:rPr>
          <w:rFonts w:ascii="Times New Roman" w:hAnsi="Times New Roman" w:cs="Times New Roman"/>
          <w:b/>
          <w:sz w:val="28"/>
          <w:szCs w:val="28"/>
        </w:rPr>
      </w:pPr>
      <w:hyperlink r:id="rId9" w:history="1">
        <w:r w:rsidR="003F2784" w:rsidRPr="003F2784">
          <w:rPr>
            <w:rStyle w:val="a3"/>
            <w:rFonts w:ascii="Times New Roman" w:hAnsi="Times New Roman" w:cs="Times New Roman"/>
            <w:b/>
            <w:sz w:val="28"/>
            <w:szCs w:val="28"/>
          </w:rPr>
          <w:t>Проверить, подлежит ли Ваш спор рассмотрению финансовым уполномоченным</w:t>
        </w:r>
      </w:hyperlink>
    </w:p>
    <w:p w:rsidR="00AD54B4" w:rsidRPr="00F56E19" w:rsidRDefault="00463A93" w:rsidP="00E805B1">
      <w:pPr>
        <w:spacing w:after="0" w:line="240" w:lineRule="auto"/>
        <w:jc w:val="both"/>
        <w:rPr>
          <w:rFonts w:ascii="Times New Roman" w:hAnsi="Times New Roman" w:cs="Times New Roman"/>
          <w:sz w:val="28"/>
          <w:szCs w:val="28"/>
        </w:rPr>
      </w:pPr>
      <w:r w:rsidRPr="00B524A7">
        <w:rPr>
          <w:rFonts w:ascii="Times New Roman" w:hAnsi="Times New Roman" w:cs="Times New Roman"/>
          <w:sz w:val="28"/>
          <w:szCs w:val="28"/>
        </w:rPr>
        <w:t>Подробную и</w:t>
      </w:r>
      <w:r w:rsidR="00391828" w:rsidRPr="00B524A7">
        <w:rPr>
          <w:rFonts w:ascii="Times New Roman" w:hAnsi="Times New Roman" w:cs="Times New Roman"/>
          <w:sz w:val="28"/>
          <w:szCs w:val="28"/>
        </w:rPr>
        <w:t xml:space="preserve">нформацию о способах подачи обращения для рассмотрения спора </w:t>
      </w:r>
      <w:r w:rsidR="00391828" w:rsidRPr="00F56E19">
        <w:rPr>
          <w:rFonts w:ascii="Times New Roman" w:hAnsi="Times New Roman" w:cs="Times New Roman"/>
          <w:sz w:val="28"/>
          <w:szCs w:val="28"/>
        </w:rPr>
        <w:t>финансовым уполномоченным можно получить</w:t>
      </w:r>
      <w:r w:rsidR="00AD54B4" w:rsidRPr="00F56E19">
        <w:rPr>
          <w:rFonts w:ascii="Times New Roman" w:hAnsi="Times New Roman" w:cs="Times New Roman"/>
          <w:sz w:val="28"/>
          <w:szCs w:val="28"/>
        </w:rPr>
        <w:t>:</w:t>
      </w:r>
    </w:p>
    <w:p w:rsidR="00AD54B4" w:rsidRPr="00AD54B4" w:rsidRDefault="00AD54B4" w:rsidP="00E805B1">
      <w:pPr>
        <w:pStyle w:val="af1"/>
        <w:numPr>
          <w:ilvl w:val="0"/>
          <w:numId w:val="15"/>
        </w:numPr>
        <w:spacing w:after="0" w:line="240" w:lineRule="auto"/>
        <w:jc w:val="both"/>
        <w:rPr>
          <w:rStyle w:val="a3"/>
          <w:rFonts w:ascii="Times New Roman" w:hAnsi="Times New Roman" w:cs="Times New Roman"/>
          <w:sz w:val="28"/>
          <w:szCs w:val="28"/>
        </w:rPr>
      </w:pPr>
      <w:r w:rsidRPr="00F56E19">
        <w:rPr>
          <w:rFonts w:ascii="Times New Roman" w:hAnsi="Times New Roman" w:cs="Times New Roman"/>
          <w:sz w:val="28"/>
          <w:szCs w:val="28"/>
        </w:rPr>
        <w:t xml:space="preserve">на официальном </w:t>
      </w:r>
      <w:r w:rsidRPr="00AD54B4">
        <w:rPr>
          <w:rFonts w:ascii="Times New Roman" w:hAnsi="Times New Roman" w:cs="Times New Roman"/>
          <w:sz w:val="28"/>
          <w:szCs w:val="28"/>
        </w:rPr>
        <w:t>сайте финансового уполномоченного</w:t>
      </w:r>
      <w:r w:rsidR="00391828" w:rsidRPr="00AD54B4">
        <w:rPr>
          <w:rFonts w:ascii="Times New Roman" w:hAnsi="Times New Roman" w:cs="Times New Roman"/>
          <w:sz w:val="28"/>
          <w:szCs w:val="28"/>
        </w:rPr>
        <w:t xml:space="preserve"> </w:t>
      </w:r>
      <w:hyperlink r:id="rId10" w:history="1">
        <w:r w:rsidR="00391828" w:rsidRPr="00AD54B4">
          <w:rPr>
            <w:rStyle w:val="a3"/>
            <w:rFonts w:ascii="Times New Roman" w:hAnsi="Times New Roman" w:cs="Times New Roman"/>
            <w:sz w:val="28"/>
            <w:szCs w:val="28"/>
          </w:rPr>
          <w:t>finombudsman.ru</w:t>
        </w:r>
      </w:hyperlink>
    </w:p>
    <w:p w:rsidR="008B231E" w:rsidRPr="00AD54B4" w:rsidRDefault="00AD54B4" w:rsidP="00E805B1">
      <w:pPr>
        <w:pStyle w:val="af1"/>
        <w:numPr>
          <w:ilvl w:val="0"/>
          <w:numId w:val="15"/>
        </w:numPr>
        <w:spacing w:after="0" w:line="240" w:lineRule="auto"/>
        <w:jc w:val="both"/>
        <w:rPr>
          <w:rFonts w:ascii="Times New Roman" w:hAnsi="Times New Roman" w:cs="Times New Roman"/>
          <w:sz w:val="28"/>
          <w:szCs w:val="28"/>
        </w:rPr>
      </w:pPr>
      <w:r w:rsidRPr="00AD54B4">
        <w:rPr>
          <w:rFonts w:ascii="Times New Roman" w:hAnsi="Times New Roman" w:cs="Times New Roman"/>
          <w:sz w:val="28"/>
          <w:szCs w:val="28"/>
        </w:rPr>
        <w:t xml:space="preserve">в контактном центре </w:t>
      </w:r>
      <w:r w:rsidR="00D309BE">
        <w:rPr>
          <w:rFonts w:ascii="Times New Roman" w:hAnsi="Times New Roman" w:cs="Times New Roman"/>
          <w:sz w:val="28"/>
          <w:szCs w:val="28"/>
        </w:rPr>
        <w:t xml:space="preserve">Службы финансового уполномоченного </w:t>
      </w:r>
      <w:r w:rsidR="00391828" w:rsidRPr="00AD54B4">
        <w:rPr>
          <w:rFonts w:ascii="Times New Roman" w:hAnsi="Times New Roman" w:cs="Times New Roman"/>
          <w:sz w:val="28"/>
          <w:szCs w:val="28"/>
        </w:rPr>
        <w:t>8</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(800)</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200-00-10</w:t>
      </w:r>
      <w:r w:rsidR="00B524A7" w:rsidRPr="00AD54B4">
        <w:rPr>
          <w:rFonts w:ascii="Times New Roman" w:hAnsi="Times New Roman" w:cs="Times New Roman"/>
          <w:sz w:val="28"/>
          <w:szCs w:val="28"/>
        </w:rPr>
        <w:t xml:space="preserve"> (звоно</w:t>
      </w:r>
      <w:r w:rsidRPr="00AD54B4">
        <w:rPr>
          <w:rFonts w:ascii="Times New Roman" w:hAnsi="Times New Roman" w:cs="Times New Roman"/>
          <w:sz w:val="28"/>
          <w:szCs w:val="28"/>
        </w:rPr>
        <w:t>к по России бесплатный)</w:t>
      </w:r>
    </w:p>
    <w:p w:rsidR="003F2784" w:rsidRDefault="003F2784"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5F2D22" w:rsidRPr="005F2D22" w:rsidRDefault="00A9418D" w:rsidP="00E805B1">
      <w:pPr>
        <w:spacing w:after="0" w:line="240" w:lineRule="auto"/>
        <w:jc w:val="both"/>
        <w:rPr>
          <w:rFonts w:ascii="Times New Roman" w:hAnsi="Times New Roman" w:cs="Times New Roman"/>
          <w:sz w:val="28"/>
          <w:szCs w:val="28"/>
          <w:u w:val="single"/>
        </w:rPr>
      </w:pPr>
      <w:r w:rsidRPr="00A94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418D">
        <w:rPr>
          <w:rFonts w:ascii="Times New Roman" w:hAnsi="Times New Roman" w:cs="Times New Roman"/>
          <w:sz w:val="28"/>
          <w:szCs w:val="28"/>
        </w:rPr>
        <w:t xml:space="preserve">  </w:t>
      </w:r>
      <w:r w:rsidR="005F2D22" w:rsidRPr="005F2D22">
        <w:rPr>
          <w:rFonts w:ascii="Times New Roman" w:hAnsi="Times New Roman" w:cs="Times New Roman"/>
          <w:sz w:val="28"/>
          <w:szCs w:val="28"/>
          <w:u w:val="single"/>
        </w:rPr>
        <w:t>Содержание:</w:t>
      </w:r>
    </w:p>
    <w:p w:rsidR="00024A28" w:rsidRPr="00024A28" w:rsidRDefault="00024A28" w:rsidP="00E805B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1. </w:t>
      </w:r>
      <w:r w:rsidRPr="00024A28">
        <w:rPr>
          <w:rFonts w:ascii="Times New Roman" w:hAnsi="Times New Roman" w:cs="Times New Roman"/>
          <w:sz w:val="28"/>
          <w:szCs w:val="28"/>
        </w:rPr>
        <w:t>Кто такой финансовый уполномоченный?</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2. В каких случаях можно обратиться к финансовому уполномоченному?</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3. Кто может обратиться к финансовому уполномоченному?</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4. Как обратиться к финансовому уполномоченному?</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5. Какие документы понадобятся?</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6. Как быстро будет вынесено решение?</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lastRenderedPageBreak/>
        <w:t xml:space="preserve">7. </w:t>
      </w:r>
      <w:r w:rsidR="00EA698B">
        <w:rPr>
          <w:rFonts w:ascii="Times New Roman" w:hAnsi="Times New Roman" w:cs="Times New Roman"/>
          <w:sz w:val="28"/>
          <w:szCs w:val="28"/>
        </w:rPr>
        <w:t>Что можно сделать пока финансовый уполномоченный рассматривает мое обращение?</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8. Как узнать о решении финансового уполномоченного?</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9. Как исполняется решение финансового уполномоченного?</w:t>
      </w:r>
    </w:p>
    <w:p w:rsidR="00345A37"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10. Куда обратиться, если остались вопросы?</w:t>
      </w:r>
    </w:p>
    <w:p w:rsidR="00345A37" w:rsidRDefault="00345A37" w:rsidP="00E805B1">
      <w:pPr>
        <w:spacing w:after="0" w:line="240" w:lineRule="auto"/>
        <w:ind w:firstLine="709"/>
        <w:jc w:val="both"/>
        <w:rPr>
          <w:rFonts w:ascii="Times New Roman" w:hAnsi="Times New Roman" w:cs="Times New Roman"/>
          <w:sz w:val="28"/>
          <w:szCs w:val="28"/>
        </w:rPr>
      </w:pPr>
    </w:p>
    <w:p w:rsidR="00A1694F" w:rsidRPr="008A1DFC" w:rsidRDefault="00A1694F"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такой финансовый уполномоченный?</w:t>
      </w:r>
    </w:p>
    <w:p w:rsidR="00AB7159"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Финансовый уполномоченный</w:t>
      </w:r>
      <w:r>
        <w:rPr>
          <w:rFonts w:ascii="Times New Roman" w:hAnsi="Times New Roman" w:cs="Times New Roman"/>
          <w:sz w:val="28"/>
          <w:szCs w:val="28"/>
        </w:rPr>
        <w:t xml:space="preserve"> </w:t>
      </w:r>
      <w:r w:rsidRPr="009817C1">
        <w:rPr>
          <w:rFonts w:ascii="Times New Roman" w:hAnsi="Times New Roman" w:cs="Times New Roman"/>
          <w:sz w:val="28"/>
          <w:szCs w:val="28"/>
        </w:rPr>
        <w:t xml:space="preserve">— </w:t>
      </w:r>
      <w:r w:rsidR="00AB7159" w:rsidRPr="00F63C1B">
        <w:rPr>
          <w:rFonts w:ascii="Times New Roman" w:hAnsi="Times New Roman" w:cs="Times New Roman"/>
          <w:sz w:val="28"/>
          <w:szCs w:val="28"/>
        </w:rPr>
        <w:t xml:space="preserve">независимое должностное лицо, осуществляющее </w:t>
      </w:r>
      <w:r w:rsidR="00AB7159" w:rsidRPr="00AB7159">
        <w:rPr>
          <w:rFonts w:ascii="Times New Roman" w:hAnsi="Times New Roman" w:cs="Times New Roman"/>
          <w:sz w:val="28"/>
          <w:szCs w:val="28"/>
        </w:rPr>
        <w:t>досудебное урегулирование споров</w:t>
      </w:r>
      <w:r w:rsidR="00AB7159" w:rsidRPr="00F63C1B">
        <w:rPr>
          <w:rFonts w:ascii="Times New Roman" w:hAnsi="Times New Roman" w:cs="Times New Roman"/>
          <w:sz w:val="28"/>
          <w:szCs w:val="28"/>
        </w:rPr>
        <w:t xml:space="preserve"> между финансовыми организациями и их </w:t>
      </w:r>
      <w:r w:rsidR="00146930">
        <w:rPr>
          <w:rFonts w:ascii="Times New Roman" w:hAnsi="Times New Roman" w:cs="Times New Roman"/>
          <w:sz w:val="28"/>
          <w:szCs w:val="28"/>
        </w:rPr>
        <w:t>клиентами - физическими лицами, потребителями финансовых услуг</w:t>
      </w:r>
      <w:r w:rsidR="00AB7159">
        <w:rPr>
          <w:rFonts w:ascii="Times New Roman" w:hAnsi="Times New Roman" w:cs="Times New Roman"/>
          <w:sz w:val="28"/>
          <w:szCs w:val="28"/>
        </w:rPr>
        <w:t>, позволяя избежать обращения в суд</w:t>
      </w:r>
      <w:r w:rsidR="00AB7159" w:rsidRPr="00F63C1B">
        <w:rPr>
          <w:rFonts w:ascii="Times New Roman" w:hAnsi="Times New Roman" w:cs="Times New Roman"/>
          <w:sz w:val="28"/>
          <w:szCs w:val="28"/>
        </w:rPr>
        <w:t>.</w:t>
      </w:r>
    </w:p>
    <w:p w:rsidR="00AB7159" w:rsidRDefault="00AB7159" w:rsidP="00E805B1">
      <w:pPr>
        <w:spacing w:after="0" w:line="240" w:lineRule="auto"/>
        <w:ind w:firstLine="709"/>
        <w:jc w:val="both"/>
        <w:rPr>
          <w:rFonts w:ascii="Times New Roman" w:hAnsi="Times New Roman" w:cs="Times New Roman"/>
          <w:sz w:val="28"/>
          <w:szCs w:val="28"/>
        </w:rPr>
      </w:pPr>
      <w:r w:rsidRPr="00AB7159">
        <w:rPr>
          <w:rFonts w:ascii="Times New Roman" w:hAnsi="Times New Roman" w:cs="Times New Roman"/>
          <w:sz w:val="28"/>
          <w:szCs w:val="28"/>
        </w:rPr>
        <w:t xml:space="preserve">Финансовый уполномоченный </w:t>
      </w:r>
      <w:r>
        <w:rPr>
          <w:rFonts w:ascii="Times New Roman" w:hAnsi="Times New Roman" w:cs="Times New Roman"/>
          <w:sz w:val="28"/>
          <w:szCs w:val="28"/>
        </w:rPr>
        <w:t>действует</w:t>
      </w:r>
      <w:r w:rsidRPr="00AB7159">
        <w:rPr>
          <w:rFonts w:ascii="Times New Roman" w:hAnsi="Times New Roman" w:cs="Times New Roman"/>
          <w:sz w:val="28"/>
          <w:szCs w:val="28"/>
        </w:rPr>
        <w:t xml:space="preserve"> на основании Федерального закона № 123-ФЗ «Об уполномоченном по правам потребителей финансовых услуг». </w:t>
      </w:r>
    </w:p>
    <w:p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Важно знать, если спор подлежит рассмотрению финансовым уполномоченным, то потребител</w:t>
      </w:r>
      <w:r w:rsidR="005D0ACC">
        <w:rPr>
          <w:rFonts w:ascii="Times New Roman" w:hAnsi="Times New Roman" w:cs="Times New Roman"/>
          <w:sz w:val="28"/>
          <w:szCs w:val="28"/>
        </w:rPr>
        <w:t>ь</w:t>
      </w:r>
      <w:r w:rsidRPr="009817C1">
        <w:rPr>
          <w:rFonts w:ascii="Times New Roman" w:hAnsi="Times New Roman" w:cs="Times New Roman"/>
          <w:sz w:val="28"/>
          <w:szCs w:val="28"/>
        </w:rPr>
        <w:t xml:space="preserve"> финансовых услуг вправе заявлять требования к финансовой организации в судебном порядке только после обращения к финансовому уполномоченному.</w:t>
      </w:r>
    </w:p>
    <w:p w:rsidR="00A840A4" w:rsidRPr="00F63C1B" w:rsidRDefault="00A840A4" w:rsidP="00E805B1">
      <w:pPr>
        <w:spacing w:after="0" w:line="240" w:lineRule="auto"/>
        <w:ind w:firstLine="709"/>
        <w:jc w:val="both"/>
        <w:rPr>
          <w:rFonts w:ascii="Times New Roman" w:hAnsi="Times New Roman" w:cs="Times New Roman"/>
          <w:sz w:val="28"/>
          <w:szCs w:val="28"/>
        </w:rPr>
      </w:pPr>
      <w:r w:rsidRPr="00F63C1B">
        <w:rPr>
          <w:rFonts w:ascii="Times New Roman" w:hAnsi="Times New Roman" w:cs="Times New Roman"/>
          <w:sz w:val="28"/>
          <w:szCs w:val="28"/>
        </w:rPr>
        <w:t xml:space="preserve">Порядок досудебного урегулирования споров </w:t>
      </w:r>
      <w:r>
        <w:rPr>
          <w:rFonts w:ascii="Times New Roman" w:hAnsi="Times New Roman" w:cs="Times New Roman"/>
          <w:sz w:val="28"/>
          <w:szCs w:val="28"/>
        </w:rPr>
        <w:t xml:space="preserve">в соответствии с законом </w:t>
      </w:r>
      <w:r w:rsidRPr="00F63C1B">
        <w:rPr>
          <w:rFonts w:ascii="Times New Roman" w:hAnsi="Times New Roman" w:cs="Times New Roman"/>
          <w:sz w:val="28"/>
          <w:szCs w:val="28"/>
        </w:rPr>
        <w:t xml:space="preserve">является </w:t>
      </w:r>
      <w:r w:rsidRPr="00AF0C56">
        <w:rPr>
          <w:rFonts w:ascii="Times New Roman" w:hAnsi="Times New Roman" w:cs="Times New Roman"/>
          <w:b/>
          <w:sz w:val="28"/>
          <w:szCs w:val="28"/>
        </w:rPr>
        <w:t>обязательным и бесплатным</w:t>
      </w:r>
      <w:r w:rsidRPr="00F63C1B">
        <w:rPr>
          <w:rFonts w:ascii="Times New Roman" w:hAnsi="Times New Roman" w:cs="Times New Roman"/>
          <w:sz w:val="28"/>
          <w:szCs w:val="28"/>
        </w:rPr>
        <w:t xml:space="preserve"> (госпошл</w:t>
      </w:r>
      <w:r>
        <w:rPr>
          <w:rFonts w:ascii="Times New Roman" w:hAnsi="Times New Roman" w:cs="Times New Roman"/>
          <w:sz w:val="28"/>
          <w:szCs w:val="28"/>
        </w:rPr>
        <w:t>ина отсутствует) для граждан</w:t>
      </w:r>
      <w:r w:rsidRPr="00F63C1B">
        <w:rPr>
          <w:rFonts w:ascii="Times New Roman" w:hAnsi="Times New Roman" w:cs="Times New Roman"/>
          <w:sz w:val="28"/>
          <w:szCs w:val="28"/>
        </w:rPr>
        <w:t>. Сроки рассмотрения обращения в разы меньше в сравнении со сроками рассмотрения судебного иска.</w:t>
      </w:r>
    </w:p>
    <w:p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 xml:space="preserve">Финансовый уполномоченный рассматривает обращение об удовлетворении требований исключительно имущественного </w:t>
      </w:r>
      <w:r w:rsidR="00AB7159">
        <w:rPr>
          <w:rFonts w:ascii="Times New Roman" w:hAnsi="Times New Roman" w:cs="Times New Roman"/>
          <w:sz w:val="28"/>
          <w:szCs w:val="28"/>
        </w:rPr>
        <w:t xml:space="preserve">(например, денежного) </w:t>
      </w:r>
      <w:r w:rsidRPr="009817C1">
        <w:rPr>
          <w:rFonts w:ascii="Times New Roman" w:hAnsi="Times New Roman" w:cs="Times New Roman"/>
          <w:sz w:val="28"/>
          <w:szCs w:val="28"/>
        </w:rPr>
        <w:t>характера, при этом размер взыскиваемой суммы не должен превышать 500 тысяч рублей. Исключение составляют лишь случаи нарушения страховщиком порядка страхового возмещения по договору ОСАГО — такие требования могут быть рассмотрены независимо от их размера.</w:t>
      </w:r>
    </w:p>
    <w:p w:rsidR="008301F6"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Подготовку к рассмотрению финансовым уполномоченным обращений потребителей финансовых услуг осуществляет Служба обеспечения деятельности финансового уполномоченного (АНО «СОДФУ») — некоммерческая организация, созданная Банком России.</w:t>
      </w:r>
    </w:p>
    <w:p w:rsidR="00FE3882" w:rsidRDefault="00FE3882" w:rsidP="00E805B1">
      <w:pPr>
        <w:spacing w:after="0" w:line="240" w:lineRule="auto"/>
        <w:ind w:firstLine="709"/>
        <w:jc w:val="both"/>
        <w:rPr>
          <w:rFonts w:ascii="Times New Roman" w:hAnsi="Times New Roman" w:cs="Times New Roman"/>
          <w:sz w:val="28"/>
          <w:szCs w:val="28"/>
        </w:rPr>
      </w:pPr>
    </w:p>
    <w:p w:rsidR="003B0C77" w:rsidRPr="008A1DFC" w:rsidRDefault="003B0C77"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В каких случаях можно обратиться к финансовому уполномоченному?</w:t>
      </w:r>
    </w:p>
    <w:p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Обратиться к финансовому уполномоченному можно, если у вас возник спор с финансовой организацией, которая оказала вам финансовую услугу в целях, не связанных с осуществлением предпринимательской деятельности. Важно, чтобы со дня, когда вы узнали или должны были узнать о нарушении своего права, прошло не более трех лет.</w:t>
      </w:r>
    </w:p>
    <w:p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 xml:space="preserve">Направить обращение финансовому уполномоченному можно в отношении </w:t>
      </w:r>
      <w:r w:rsidR="0090304B">
        <w:rPr>
          <w:rFonts w:ascii="Times New Roman" w:hAnsi="Times New Roman" w:cs="Times New Roman"/>
          <w:sz w:val="28"/>
          <w:szCs w:val="28"/>
        </w:rPr>
        <w:t>следующих финансовых организаций:</w:t>
      </w:r>
    </w:p>
    <w:p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страховых организаций</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 xml:space="preserve">(кроме </w:t>
      </w:r>
      <w:r>
        <w:rPr>
          <w:rFonts w:ascii="Times New Roman" w:hAnsi="Times New Roman" w:cs="Times New Roman"/>
          <w:sz w:val="28"/>
          <w:szCs w:val="28"/>
        </w:rPr>
        <w:t>тех</w:t>
      </w:r>
      <w:r w:rsidR="003B0C77" w:rsidRPr="003B0C77">
        <w:rPr>
          <w:rFonts w:ascii="Times New Roman" w:hAnsi="Times New Roman" w:cs="Times New Roman"/>
          <w:sz w:val="28"/>
          <w:szCs w:val="28"/>
        </w:rPr>
        <w:t xml:space="preserve">, </w:t>
      </w:r>
      <w:r>
        <w:rPr>
          <w:rFonts w:ascii="Times New Roman" w:hAnsi="Times New Roman" w:cs="Times New Roman"/>
          <w:sz w:val="28"/>
          <w:szCs w:val="28"/>
        </w:rPr>
        <w:t>которые</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осу</w:t>
      </w:r>
      <w:r>
        <w:rPr>
          <w:rFonts w:ascii="Times New Roman" w:hAnsi="Times New Roman" w:cs="Times New Roman"/>
          <w:sz w:val="28"/>
          <w:szCs w:val="28"/>
        </w:rPr>
        <w:t>ществляют</w:t>
      </w:r>
      <w:r w:rsidR="003B0C77" w:rsidRPr="003B0C77">
        <w:rPr>
          <w:rFonts w:ascii="Times New Roman" w:hAnsi="Times New Roman" w:cs="Times New Roman"/>
          <w:sz w:val="28"/>
          <w:szCs w:val="28"/>
        </w:rPr>
        <w:t xml:space="preserve"> </w:t>
      </w:r>
      <w:r w:rsidR="003B0C77">
        <w:rPr>
          <w:rFonts w:ascii="Times New Roman" w:hAnsi="Times New Roman" w:cs="Times New Roman"/>
          <w:sz w:val="28"/>
          <w:szCs w:val="28"/>
        </w:rPr>
        <w:t xml:space="preserve">деятельность </w:t>
      </w:r>
      <w:r w:rsidR="003B0C77" w:rsidRPr="003B0C77">
        <w:rPr>
          <w:rFonts w:ascii="Times New Roman" w:hAnsi="Times New Roman" w:cs="Times New Roman"/>
          <w:sz w:val="28"/>
          <w:szCs w:val="28"/>
        </w:rPr>
        <w:t xml:space="preserve">исключительно </w:t>
      </w:r>
      <w:r w:rsidR="003B0C77">
        <w:rPr>
          <w:rFonts w:ascii="Times New Roman" w:hAnsi="Times New Roman" w:cs="Times New Roman"/>
          <w:sz w:val="28"/>
          <w:szCs w:val="28"/>
        </w:rPr>
        <w:t>по обязательному медицинскому страхованию - ОМС</w:t>
      </w:r>
      <w:r w:rsidR="003B0C77" w:rsidRPr="003B0C77">
        <w:rPr>
          <w:rFonts w:ascii="Times New Roman" w:hAnsi="Times New Roman" w:cs="Times New Roman"/>
          <w:sz w:val="28"/>
          <w:szCs w:val="28"/>
        </w:rPr>
        <w:t>)</w:t>
      </w:r>
      <w:r w:rsidR="003B0C77">
        <w:rPr>
          <w:rFonts w:ascii="Times New Roman" w:hAnsi="Times New Roman" w:cs="Times New Roman"/>
          <w:sz w:val="28"/>
          <w:szCs w:val="28"/>
        </w:rPr>
        <w:t>;</w:t>
      </w:r>
    </w:p>
    <w:p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микрофинансовых организаций</w:t>
      </w:r>
      <w:r w:rsidR="003B0C77" w:rsidRPr="003B0C77">
        <w:rPr>
          <w:rFonts w:ascii="Times New Roman" w:hAnsi="Times New Roman" w:cs="Times New Roman"/>
          <w:sz w:val="28"/>
          <w:szCs w:val="28"/>
        </w:rPr>
        <w:t xml:space="preserve"> (МФО);</w:t>
      </w:r>
    </w:p>
    <w:p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кредитных организаций</w:t>
      </w:r>
      <w:r w:rsidR="003B0C77">
        <w:rPr>
          <w:rFonts w:ascii="Times New Roman" w:hAnsi="Times New Roman" w:cs="Times New Roman"/>
          <w:sz w:val="28"/>
          <w:szCs w:val="28"/>
        </w:rPr>
        <w:t xml:space="preserve"> (например, </w:t>
      </w:r>
      <w:r w:rsidR="00735E2F">
        <w:rPr>
          <w:rFonts w:ascii="Times New Roman" w:hAnsi="Times New Roman" w:cs="Times New Roman"/>
          <w:sz w:val="28"/>
          <w:szCs w:val="28"/>
        </w:rPr>
        <w:t>банк</w:t>
      </w:r>
      <w:r>
        <w:rPr>
          <w:rFonts w:ascii="Times New Roman" w:hAnsi="Times New Roman" w:cs="Times New Roman"/>
          <w:sz w:val="28"/>
          <w:szCs w:val="28"/>
        </w:rPr>
        <w:t>ов</w:t>
      </w:r>
      <w:r w:rsidR="003B0C77">
        <w:rPr>
          <w:rFonts w:ascii="Times New Roman" w:hAnsi="Times New Roman" w:cs="Times New Roman"/>
          <w:sz w:val="28"/>
          <w:szCs w:val="28"/>
        </w:rPr>
        <w:t>)</w:t>
      </w:r>
      <w:r w:rsidR="007E75CA">
        <w:rPr>
          <w:rFonts w:ascii="Times New Roman" w:hAnsi="Times New Roman" w:cs="Times New Roman"/>
          <w:sz w:val="28"/>
          <w:szCs w:val="28"/>
        </w:rPr>
        <w:t>;</w:t>
      </w:r>
    </w:p>
    <w:p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кредитных</w:t>
      </w:r>
      <w:r w:rsidR="003B0C77" w:rsidRPr="007E75CA">
        <w:rPr>
          <w:rFonts w:ascii="Times New Roman" w:hAnsi="Times New Roman" w:cs="Times New Roman"/>
          <w:sz w:val="28"/>
          <w:szCs w:val="28"/>
        </w:rPr>
        <w:t xml:space="preserve"> по</w:t>
      </w:r>
      <w:r>
        <w:rPr>
          <w:rFonts w:ascii="Times New Roman" w:hAnsi="Times New Roman" w:cs="Times New Roman"/>
          <w:sz w:val="28"/>
          <w:szCs w:val="28"/>
        </w:rPr>
        <w:t>требительских кооперативов</w:t>
      </w:r>
      <w:r w:rsidR="00735E2F">
        <w:rPr>
          <w:rFonts w:ascii="Times New Roman" w:hAnsi="Times New Roman" w:cs="Times New Roman"/>
          <w:sz w:val="28"/>
          <w:szCs w:val="28"/>
        </w:rPr>
        <w:t xml:space="preserve"> </w:t>
      </w:r>
      <w:r w:rsidR="007E75CA">
        <w:rPr>
          <w:rFonts w:ascii="Times New Roman" w:hAnsi="Times New Roman" w:cs="Times New Roman"/>
          <w:sz w:val="28"/>
          <w:szCs w:val="28"/>
        </w:rPr>
        <w:t>(КПК);</w:t>
      </w:r>
    </w:p>
    <w:p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ломбардов</w:t>
      </w:r>
      <w:r w:rsidR="007E75CA">
        <w:rPr>
          <w:rFonts w:ascii="Times New Roman" w:hAnsi="Times New Roman" w:cs="Times New Roman"/>
          <w:sz w:val="28"/>
          <w:szCs w:val="28"/>
        </w:rPr>
        <w:t>;</w:t>
      </w:r>
    </w:p>
    <w:p w:rsidR="001A7980"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негосударственных пенсионных</w:t>
      </w:r>
      <w:r w:rsidR="003B0C77" w:rsidRPr="007E75CA">
        <w:rPr>
          <w:rFonts w:ascii="Times New Roman" w:hAnsi="Times New Roman" w:cs="Times New Roman"/>
          <w:sz w:val="28"/>
          <w:szCs w:val="28"/>
        </w:rPr>
        <w:t xml:space="preserve"> </w:t>
      </w:r>
      <w:r>
        <w:rPr>
          <w:rFonts w:ascii="Times New Roman" w:hAnsi="Times New Roman" w:cs="Times New Roman"/>
          <w:sz w:val="28"/>
          <w:szCs w:val="28"/>
        </w:rPr>
        <w:t>фондов</w:t>
      </w:r>
      <w:r w:rsidR="003B0C77" w:rsidRPr="007E75CA">
        <w:rPr>
          <w:rFonts w:ascii="Times New Roman" w:hAnsi="Times New Roman" w:cs="Times New Roman"/>
          <w:sz w:val="28"/>
          <w:szCs w:val="28"/>
        </w:rPr>
        <w:t xml:space="preserve"> (НПФ)</w:t>
      </w:r>
      <w:r w:rsidR="007E75CA" w:rsidRPr="007E75CA">
        <w:rPr>
          <w:rFonts w:ascii="Times New Roman" w:hAnsi="Times New Roman" w:cs="Times New Roman"/>
          <w:sz w:val="28"/>
          <w:szCs w:val="28"/>
        </w:rPr>
        <w:t>.</w:t>
      </w:r>
    </w:p>
    <w:p w:rsidR="00511DE7" w:rsidRPr="00511DE7" w:rsidRDefault="007968E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1DE7">
        <w:rPr>
          <w:rFonts w:ascii="Times New Roman" w:hAnsi="Times New Roman" w:cs="Times New Roman"/>
          <w:sz w:val="28"/>
          <w:szCs w:val="28"/>
        </w:rPr>
        <w:t xml:space="preserve">Проверить, подлежит ли Ваш спор рассмотрению финансовым уполномоченным можно с помощью </w:t>
      </w:r>
      <w:hyperlink r:id="rId11" w:history="1">
        <w:r w:rsidR="00511DE7" w:rsidRPr="00511DE7">
          <w:rPr>
            <w:rStyle w:val="a3"/>
            <w:rFonts w:ascii="Times New Roman" w:hAnsi="Times New Roman" w:cs="Times New Roman"/>
            <w:sz w:val="28"/>
            <w:szCs w:val="28"/>
          </w:rPr>
          <w:t>специального сервиса</w:t>
        </w:r>
      </w:hyperlink>
      <w:r w:rsidR="00511DE7">
        <w:rPr>
          <w:rFonts w:ascii="Times New Roman" w:hAnsi="Times New Roman" w:cs="Times New Roman"/>
          <w:sz w:val="28"/>
          <w:szCs w:val="28"/>
        </w:rPr>
        <w:t>, ответив на несколько вопросов.</w:t>
      </w:r>
    </w:p>
    <w:p w:rsidR="003B0C77" w:rsidRPr="007E75CA" w:rsidRDefault="003B0C77" w:rsidP="00E805B1">
      <w:pPr>
        <w:pStyle w:val="af1"/>
        <w:spacing w:after="0" w:line="240" w:lineRule="auto"/>
        <w:ind w:left="1069"/>
        <w:jc w:val="both"/>
        <w:rPr>
          <w:rFonts w:ascii="Times New Roman" w:hAnsi="Times New Roman" w:cs="Times New Roman"/>
          <w:sz w:val="28"/>
          <w:szCs w:val="28"/>
        </w:rPr>
      </w:pPr>
      <w:r w:rsidRPr="007E75CA">
        <w:rPr>
          <w:rFonts w:ascii="Times New Roman" w:hAnsi="Times New Roman" w:cs="Times New Roman"/>
          <w:sz w:val="28"/>
          <w:szCs w:val="28"/>
        </w:rPr>
        <w:t xml:space="preserve"> </w:t>
      </w:r>
    </w:p>
    <w:p w:rsidR="001A7980" w:rsidRPr="008A1DFC" w:rsidRDefault="001A7980"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может обратиться к финансовому уполномоченному?</w:t>
      </w:r>
    </w:p>
    <w:p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proofErr w:type="gramStart"/>
      <w:r w:rsidRPr="00B96F12">
        <w:rPr>
          <w:rFonts w:ascii="Times New Roman" w:hAnsi="Times New Roman" w:cs="Times New Roman"/>
          <w:sz w:val="28"/>
          <w:szCs w:val="28"/>
        </w:rPr>
        <w:t>потребитель финансовых услуг, с которым или в пользу которого был заключен договор с финансовой организацией, либо лицо, которому была оказана финансовая услуга;</w:t>
      </w:r>
      <w:proofErr w:type="gramEnd"/>
    </w:p>
    <w:p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законный представитель потребителя финансовых услуг</w:t>
      </w:r>
      <w:r w:rsidR="00F4244E">
        <w:rPr>
          <w:rFonts w:ascii="Times New Roman" w:hAnsi="Times New Roman" w:cs="Times New Roman"/>
          <w:sz w:val="28"/>
          <w:szCs w:val="28"/>
        </w:rPr>
        <w:t xml:space="preserve"> (</w:t>
      </w:r>
      <w:r w:rsidR="00F4244E" w:rsidRPr="00F4244E">
        <w:rPr>
          <w:rFonts w:ascii="Times New Roman" w:hAnsi="Times New Roman" w:cs="Times New Roman"/>
          <w:sz w:val="28"/>
          <w:szCs w:val="28"/>
        </w:rPr>
        <w:t>например, родитель или опекун несовершеннолетнего, в пользу которого выдви</w:t>
      </w:r>
      <w:r w:rsidR="00F4244E">
        <w:rPr>
          <w:rFonts w:ascii="Times New Roman" w:hAnsi="Times New Roman" w:cs="Times New Roman"/>
          <w:sz w:val="28"/>
          <w:szCs w:val="28"/>
        </w:rPr>
        <w:t>гаются имущественные требования)</w:t>
      </w:r>
      <w:r w:rsidRPr="00B96F12">
        <w:rPr>
          <w:rFonts w:ascii="Times New Roman" w:hAnsi="Times New Roman" w:cs="Times New Roman"/>
          <w:sz w:val="28"/>
          <w:szCs w:val="28"/>
        </w:rPr>
        <w:t>;</w:t>
      </w:r>
    </w:p>
    <w:p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лицо, которому уступлено право требования потребителя финансовых услуг к финансовой организации по договору уступки прав требования (цессии).</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обратиться к финансовому уполномоченному?</w:t>
      </w:r>
    </w:p>
    <w:p w:rsidR="00D84FBB"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Подача обращения не требует от </w:t>
      </w:r>
      <w:r>
        <w:rPr>
          <w:rFonts w:ascii="Times New Roman" w:hAnsi="Times New Roman" w:cs="Times New Roman"/>
          <w:sz w:val="28"/>
          <w:szCs w:val="28"/>
        </w:rPr>
        <w:t>гражданина</w:t>
      </w:r>
      <w:r w:rsidRPr="00F63C1B">
        <w:rPr>
          <w:rFonts w:ascii="Times New Roman" w:hAnsi="Times New Roman" w:cs="Times New Roman"/>
          <w:sz w:val="28"/>
          <w:szCs w:val="28"/>
        </w:rPr>
        <w:t xml:space="preserve"> специальных знаний, в случае затруднений</w:t>
      </w: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ему будет оказана помощь в оформлении обращения. </w:t>
      </w:r>
      <w:r w:rsidR="00B96F12">
        <w:rPr>
          <w:rFonts w:ascii="Times New Roman" w:hAnsi="Times New Roman" w:cs="Times New Roman"/>
          <w:sz w:val="28"/>
          <w:szCs w:val="28"/>
        </w:rPr>
        <w:t xml:space="preserve">          </w:t>
      </w:r>
    </w:p>
    <w:p w:rsidR="009263C9"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до направления обращения финансовому уполномоченному вы должны сначала направить заявление (претензию) в </w:t>
      </w:r>
      <w:r w:rsidR="00B96F12">
        <w:rPr>
          <w:rFonts w:ascii="Times New Roman" w:hAnsi="Times New Roman" w:cs="Times New Roman"/>
          <w:sz w:val="28"/>
          <w:szCs w:val="28"/>
        </w:rPr>
        <w:t xml:space="preserve">финансовую </w:t>
      </w:r>
      <w:r w:rsidR="005C08D6" w:rsidRPr="005C08D6">
        <w:rPr>
          <w:rFonts w:ascii="Times New Roman" w:hAnsi="Times New Roman" w:cs="Times New Roman"/>
          <w:sz w:val="28"/>
          <w:szCs w:val="28"/>
        </w:rPr>
        <w:t>организацию, с которой</w:t>
      </w:r>
      <w:r w:rsidR="0038584C">
        <w:rPr>
          <w:rFonts w:ascii="Times New Roman" w:hAnsi="Times New Roman" w:cs="Times New Roman"/>
          <w:sz w:val="28"/>
          <w:szCs w:val="28"/>
        </w:rPr>
        <w:t xml:space="preserve"> у вас возник спор, в письменном или электронном</w:t>
      </w:r>
      <w:r w:rsidR="005C08D6" w:rsidRPr="005C08D6">
        <w:rPr>
          <w:rFonts w:ascii="Times New Roman" w:hAnsi="Times New Roman" w:cs="Times New Roman"/>
          <w:sz w:val="28"/>
          <w:szCs w:val="28"/>
        </w:rPr>
        <w:t xml:space="preserve"> </w:t>
      </w:r>
      <w:r w:rsidR="0038584C">
        <w:rPr>
          <w:rFonts w:ascii="Times New Roman" w:hAnsi="Times New Roman" w:cs="Times New Roman"/>
          <w:sz w:val="28"/>
          <w:szCs w:val="28"/>
        </w:rPr>
        <w:t>виде</w:t>
      </w:r>
      <w:r w:rsidR="005C08D6" w:rsidRPr="005C08D6">
        <w:rPr>
          <w:rFonts w:ascii="Times New Roman" w:hAnsi="Times New Roman" w:cs="Times New Roman"/>
          <w:sz w:val="28"/>
          <w:szCs w:val="28"/>
        </w:rPr>
        <w:t xml:space="preserve"> по </w:t>
      </w:r>
      <w:hyperlink r:id="rId12" w:history="1">
        <w:r w:rsidR="005C08D6" w:rsidRPr="00B71E7C">
          <w:rPr>
            <w:rStyle w:val="a3"/>
            <w:rFonts w:ascii="Times New Roman" w:hAnsi="Times New Roman" w:cs="Times New Roman"/>
            <w:sz w:val="28"/>
            <w:szCs w:val="28"/>
          </w:rPr>
          <w:t>стандартной форме</w:t>
        </w:r>
      </w:hyperlink>
      <w:r w:rsidR="005C08D6" w:rsidRPr="005C08D6">
        <w:rPr>
          <w:rFonts w:ascii="Times New Roman" w:hAnsi="Times New Roman" w:cs="Times New Roman"/>
          <w:sz w:val="28"/>
          <w:szCs w:val="28"/>
        </w:rPr>
        <w:t xml:space="preserve">. </w:t>
      </w:r>
    </w:p>
    <w:p w:rsidR="009263C9"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Образцы заявлений (претензий) для направления в финансовые организации можно найти </w:t>
      </w:r>
      <w:hyperlink r:id="rId13" w:history="1">
        <w:r w:rsidRPr="009263C9">
          <w:rPr>
            <w:rStyle w:val="a3"/>
            <w:rFonts w:ascii="Times New Roman" w:hAnsi="Times New Roman" w:cs="Times New Roman"/>
            <w:sz w:val="28"/>
            <w:szCs w:val="28"/>
          </w:rPr>
          <w:t>здесь</w:t>
        </w:r>
      </w:hyperlink>
      <w:r>
        <w:rPr>
          <w:rFonts w:ascii="Times New Roman" w:hAnsi="Times New Roman" w:cs="Times New Roman"/>
          <w:sz w:val="28"/>
          <w:szCs w:val="28"/>
        </w:rPr>
        <w:t>.</w:t>
      </w:r>
    </w:p>
    <w:p w:rsidR="005C08D6" w:rsidRPr="005C08D6"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вы направили зая</w:t>
      </w:r>
      <w:r w:rsidR="000A41E9">
        <w:rPr>
          <w:rFonts w:ascii="Times New Roman" w:hAnsi="Times New Roman" w:cs="Times New Roman"/>
          <w:sz w:val="28"/>
          <w:szCs w:val="28"/>
        </w:rPr>
        <w:t>вление (претензию) в электронном</w:t>
      </w:r>
      <w:r w:rsidR="005C08D6" w:rsidRPr="005C08D6">
        <w:rPr>
          <w:rFonts w:ascii="Times New Roman" w:hAnsi="Times New Roman" w:cs="Times New Roman"/>
          <w:sz w:val="28"/>
          <w:szCs w:val="28"/>
        </w:rPr>
        <w:t xml:space="preserve"> </w:t>
      </w:r>
      <w:r w:rsidR="000A41E9">
        <w:rPr>
          <w:rFonts w:ascii="Times New Roman" w:hAnsi="Times New Roman" w:cs="Times New Roman"/>
          <w:sz w:val="28"/>
          <w:szCs w:val="28"/>
        </w:rPr>
        <w:t xml:space="preserve">виде </w:t>
      </w:r>
      <w:r w:rsidR="005C08D6" w:rsidRPr="005C08D6">
        <w:rPr>
          <w:rFonts w:ascii="Times New Roman" w:hAnsi="Times New Roman" w:cs="Times New Roman"/>
          <w:sz w:val="28"/>
          <w:szCs w:val="28"/>
        </w:rPr>
        <w:t xml:space="preserve">по стандартной форме и со дня нарушения ваших прав прошло не более 180 дней, вам должны ответить в течение 15 рабочих дней со дня, следующего за днем получения заявления (претензии). В иных случаях — в течение 30 календарных дней со дня, следующего за днем получения заявления (претензии). Ответ должен прийти на вашу электронную почту или на почтовый адрес. Если ответ финансовой организации вас не устроил или не </w:t>
      </w:r>
      <w:r w:rsidR="003B08E6">
        <w:rPr>
          <w:rFonts w:ascii="Times New Roman" w:hAnsi="Times New Roman" w:cs="Times New Roman"/>
          <w:sz w:val="28"/>
          <w:szCs w:val="28"/>
        </w:rPr>
        <w:t>поступил</w:t>
      </w:r>
      <w:r w:rsidR="005C08D6" w:rsidRPr="005C08D6">
        <w:rPr>
          <w:rFonts w:ascii="Times New Roman" w:hAnsi="Times New Roman" w:cs="Times New Roman"/>
          <w:sz w:val="28"/>
          <w:szCs w:val="28"/>
        </w:rPr>
        <w:t xml:space="preserve"> в указанные сроки, вы можете обращаться к финансовому уполномоченному.</w:t>
      </w:r>
    </w:p>
    <w:p w:rsidR="005C08D6" w:rsidRPr="005C08D6" w:rsidRDefault="00F174D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Отправить обращение финансовому уполномоченному можно:</w:t>
      </w:r>
    </w:p>
    <w:p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электронной форме через </w:t>
      </w:r>
      <w:hyperlink r:id="rId14" w:history="1">
        <w:r w:rsidRPr="00570D36">
          <w:rPr>
            <w:rStyle w:val="a3"/>
            <w:rFonts w:ascii="Times New Roman" w:hAnsi="Times New Roman" w:cs="Times New Roman"/>
            <w:sz w:val="28"/>
            <w:szCs w:val="28"/>
          </w:rPr>
          <w:t>личный кабинет</w:t>
        </w:r>
      </w:hyperlink>
      <w:r w:rsidRPr="00F174D2">
        <w:rPr>
          <w:rFonts w:ascii="Times New Roman" w:hAnsi="Times New Roman" w:cs="Times New Roman"/>
          <w:sz w:val="28"/>
          <w:szCs w:val="28"/>
        </w:rPr>
        <w:t xml:space="preserve"> на официальном сайте финансового уполномоченного;</w:t>
      </w:r>
    </w:p>
    <w:p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w:t>
      </w:r>
      <w:r w:rsidR="00B71E7C">
        <w:rPr>
          <w:rFonts w:ascii="Times New Roman" w:hAnsi="Times New Roman" w:cs="Times New Roman"/>
          <w:sz w:val="28"/>
          <w:szCs w:val="28"/>
        </w:rPr>
        <w:t xml:space="preserve">электронной форме через </w:t>
      </w:r>
      <w:hyperlink r:id="rId15" w:history="1">
        <w:r w:rsidR="00B71E7C" w:rsidRPr="00B71E7C">
          <w:rPr>
            <w:rStyle w:val="a3"/>
            <w:rFonts w:ascii="Times New Roman" w:hAnsi="Times New Roman" w:cs="Times New Roman"/>
            <w:sz w:val="28"/>
            <w:szCs w:val="28"/>
          </w:rPr>
          <w:t>портал Г</w:t>
        </w:r>
        <w:r w:rsidRPr="00B71E7C">
          <w:rPr>
            <w:rStyle w:val="a3"/>
            <w:rFonts w:ascii="Times New Roman" w:hAnsi="Times New Roman" w:cs="Times New Roman"/>
            <w:sz w:val="28"/>
            <w:szCs w:val="28"/>
          </w:rPr>
          <w:t>осуслуг</w:t>
        </w:r>
      </w:hyperlink>
      <w:r w:rsidR="00B71E7C">
        <w:rPr>
          <w:rFonts w:ascii="Times New Roman" w:hAnsi="Times New Roman" w:cs="Times New Roman"/>
          <w:sz w:val="28"/>
          <w:szCs w:val="28"/>
        </w:rPr>
        <w:t>;</w:t>
      </w:r>
      <w:r w:rsidRPr="00F174D2">
        <w:rPr>
          <w:rFonts w:ascii="Times New Roman" w:hAnsi="Times New Roman" w:cs="Times New Roman"/>
          <w:sz w:val="28"/>
          <w:szCs w:val="28"/>
        </w:rPr>
        <w:t xml:space="preserve"> </w:t>
      </w:r>
    </w:p>
    <w:p w:rsidR="005C08D6"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письменной форме по адресу финансового уполномоченного: 119017, Москва, </w:t>
      </w:r>
      <w:proofErr w:type="spellStart"/>
      <w:r w:rsidRPr="00F174D2">
        <w:rPr>
          <w:rFonts w:ascii="Times New Roman" w:hAnsi="Times New Roman" w:cs="Times New Roman"/>
          <w:sz w:val="28"/>
          <w:szCs w:val="28"/>
        </w:rPr>
        <w:t>Старомонетный</w:t>
      </w:r>
      <w:proofErr w:type="spellEnd"/>
      <w:r w:rsidRPr="00F174D2">
        <w:rPr>
          <w:rFonts w:ascii="Times New Roman" w:hAnsi="Times New Roman" w:cs="Times New Roman"/>
          <w:sz w:val="28"/>
          <w:szCs w:val="28"/>
        </w:rPr>
        <w:t xml:space="preserve"> переулок, дом 3, получатель — АНО «СОДФУ».</w:t>
      </w:r>
    </w:p>
    <w:p w:rsidR="00B71E7C" w:rsidRPr="00F174D2" w:rsidRDefault="00B71E7C" w:rsidP="00E805B1">
      <w:pPr>
        <w:pStyle w:val="af1"/>
        <w:spacing w:after="0" w:line="240" w:lineRule="auto"/>
        <w:jc w:val="both"/>
        <w:rPr>
          <w:rFonts w:ascii="Times New Roman" w:hAnsi="Times New Roman" w:cs="Times New Roman"/>
          <w:sz w:val="28"/>
          <w:szCs w:val="28"/>
        </w:rPr>
      </w:pPr>
    </w:p>
    <w:p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 xml:space="preserve">Какие документы </w:t>
      </w:r>
      <w:r w:rsidR="00B309A6" w:rsidRPr="008A1DFC">
        <w:rPr>
          <w:rFonts w:ascii="Times New Roman" w:hAnsi="Times New Roman" w:cs="Times New Roman"/>
          <w:b/>
          <w:sz w:val="28"/>
          <w:szCs w:val="28"/>
        </w:rPr>
        <w:t xml:space="preserve">надо приложить </w:t>
      </w:r>
      <w:r w:rsidR="00E03927">
        <w:rPr>
          <w:rFonts w:ascii="Times New Roman" w:hAnsi="Times New Roman" w:cs="Times New Roman"/>
          <w:b/>
          <w:sz w:val="28"/>
          <w:szCs w:val="28"/>
        </w:rPr>
        <w:t>к обращению</w:t>
      </w:r>
      <w:r w:rsidRPr="008A1DFC">
        <w:rPr>
          <w:rFonts w:ascii="Times New Roman" w:hAnsi="Times New Roman" w:cs="Times New Roman"/>
          <w:b/>
          <w:sz w:val="28"/>
          <w:szCs w:val="28"/>
        </w:rPr>
        <w:t>?</w:t>
      </w:r>
    </w:p>
    <w:p w:rsidR="005C08D6" w:rsidRPr="005C08D6"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 обращению прилагаются:</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lastRenderedPageBreak/>
        <w:t>копия заявления (претензии) в финансовую организацию;</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ответа финансовой организации на ваше заявление (претензию) (при наличии);</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договора с финансовой организацией (при наличии);</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иных документов по существу спора;</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документов, подтверждающих полномочия законного представителя потребителя финансовых услуг (при направлении обращения законным представителем);</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платежного документа, подтверждающего внесение платы за рассмотрение финансовым уполномоченным обращений третьих лиц (в случае направления обращения лицом, которому уступлено право требования к финансовой организации по договору уступки прав требования).</w:t>
      </w:r>
    </w:p>
    <w:p w:rsidR="00CD7BAA" w:rsidRDefault="00CD7BAA" w:rsidP="00E805B1">
      <w:pPr>
        <w:spacing w:after="0" w:line="240" w:lineRule="auto"/>
        <w:ind w:left="360"/>
        <w:jc w:val="both"/>
        <w:rPr>
          <w:rFonts w:ascii="Times New Roman" w:hAnsi="Times New Roman" w:cs="Times New Roman"/>
          <w:sz w:val="28"/>
          <w:szCs w:val="28"/>
        </w:rPr>
      </w:pPr>
    </w:p>
    <w:p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для подачи обращения финансовому уполномоченному проведение независимой экспертизы (оценки) не требуется. При необходимости она будет проведена по инициативе </w:t>
      </w:r>
      <w:r w:rsidR="0054786E">
        <w:rPr>
          <w:rFonts w:ascii="Times New Roman" w:hAnsi="Times New Roman" w:cs="Times New Roman"/>
          <w:sz w:val="28"/>
          <w:szCs w:val="28"/>
        </w:rPr>
        <w:t xml:space="preserve">и за счет </w:t>
      </w:r>
      <w:r w:rsidR="005C08D6" w:rsidRPr="005C08D6">
        <w:rPr>
          <w:rFonts w:ascii="Times New Roman" w:hAnsi="Times New Roman" w:cs="Times New Roman"/>
          <w:sz w:val="28"/>
          <w:szCs w:val="28"/>
        </w:rPr>
        <w:t>финансового уполномоченного.</w:t>
      </w:r>
    </w:p>
    <w:p w:rsidR="00CD7BAA"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Обращение должно содержать:</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фамилию, имя и отчество (при наличии), дату и место рождения, место жительства заявителя;</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почтовый адрес и иные контактные данные (номер телефона, адрес электронной почты — при наличии), если обращение направляется в электронной форме, — адрес электронной почты;</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наименование, место нахождения и адрес финансовой организации;</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существе спора, размере требования имущественного характера, а также номере договора и дате его заключения (при наличии);</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направлении заявления (претензии) в финансовую организацию, наличии ее ответа, а также об использованных сторонами до направления обращения финансовому уполномоченному способах разрешения спора;</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дату направления обращения;</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собственноручную подпись заявителя, если обращение написано на бумажном носителе.</w:t>
      </w:r>
    </w:p>
    <w:p w:rsidR="002B0F98" w:rsidRPr="005C08D6" w:rsidRDefault="002B0F98" w:rsidP="00E805B1">
      <w:pPr>
        <w:spacing w:after="0" w:line="240" w:lineRule="auto"/>
        <w:jc w:val="both"/>
        <w:rPr>
          <w:rFonts w:ascii="Times New Roman" w:hAnsi="Times New Roman" w:cs="Times New Roman"/>
          <w:sz w:val="28"/>
          <w:szCs w:val="28"/>
        </w:rPr>
      </w:pPr>
    </w:p>
    <w:p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быстро будет вынесено решение?</w:t>
      </w:r>
    </w:p>
    <w:p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течение трех рабочих дней со дня поступления обращения вам будет направлено уведомление о принятии обращения к рассмотрению либо об отказе</w:t>
      </w:r>
      <w:r w:rsidR="00E0777D">
        <w:rPr>
          <w:rFonts w:ascii="Times New Roman" w:hAnsi="Times New Roman" w:cs="Times New Roman"/>
          <w:sz w:val="28"/>
          <w:szCs w:val="28"/>
        </w:rPr>
        <w:t xml:space="preserve"> в его принятии</w:t>
      </w:r>
      <w:r w:rsidR="005C08D6" w:rsidRPr="005C08D6">
        <w:rPr>
          <w:rFonts w:ascii="Times New Roman" w:hAnsi="Times New Roman" w:cs="Times New Roman"/>
          <w:sz w:val="28"/>
          <w:szCs w:val="28"/>
        </w:rPr>
        <w:t>.</w:t>
      </w:r>
    </w:p>
    <w:p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обращение приняли, решение по нему должно быть вынесено:</w:t>
      </w:r>
    </w:p>
    <w:p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в течение 15 рабочих дней со дня, следующего за днем п</w:t>
      </w:r>
      <w:r w:rsidR="00E0777D">
        <w:rPr>
          <w:rFonts w:ascii="Times New Roman" w:hAnsi="Times New Roman" w:cs="Times New Roman"/>
          <w:sz w:val="28"/>
          <w:szCs w:val="28"/>
        </w:rPr>
        <w:t>одачи</w:t>
      </w:r>
      <w:r w:rsidRPr="00BE0DFA">
        <w:rPr>
          <w:rFonts w:ascii="Times New Roman" w:hAnsi="Times New Roman" w:cs="Times New Roman"/>
          <w:sz w:val="28"/>
          <w:szCs w:val="28"/>
        </w:rPr>
        <w:t xml:space="preserve"> обращения, если вы сами являетесь потребителем финансовых услуг либо его законным представителем;</w:t>
      </w:r>
    </w:p>
    <w:p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 xml:space="preserve">в течение 30 рабочих дней со дня, следующего за днем </w:t>
      </w:r>
      <w:r w:rsidR="00E0777D">
        <w:rPr>
          <w:rFonts w:ascii="Times New Roman" w:hAnsi="Times New Roman" w:cs="Times New Roman"/>
          <w:sz w:val="28"/>
          <w:szCs w:val="28"/>
        </w:rPr>
        <w:t>подачи</w:t>
      </w:r>
      <w:r w:rsidRPr="00BE0DFA">
        <w:rPr>
          <w:rFonts w:ascii="Times New Roman" w:hAnsi="Times New Roman" w:cs="Times New Roman"/>
          <w:sz w:val="28"/>
          <w:szCs w:val="28"/>
        </w:rPr>
        <w:t xml:space="preserve"> обращения, если обращение поступило от лица, которому уступлено право требования к финансовой организации.</w:t>
      </w:r>
    </w:p>
    <w:p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C08D6" w:rsidRPr="005C08D6">
        <w:rPr>
          <w:rFonts w:ascii="Times New Roman" w:hAnsi="Times New Roman" w:cs="Times New Roman"/>
          <w:sz w:val="28"/>
          <w:szCs w:val="28"/>
        </w:rPr>
        <w:t>Если по предмету спора нужно произвести независимую экспертизу, рассмотрение приостанавливается на время</w:t>
      </w:r>
      <w:r w:rsidR="00E0777D">
        <w:rPr>
          <w:rFonts w:ascii="Times New Roman" w:hAnsi="Times New Roman" w:cs="Times New Roman"/>
          <w:sz w:val="28"/>
          <w:szCs w:val="28"/>
        </w:rPr>
        <w:t xml:space="preserve"> проведения</w:t>
      </w:r>
      <w:r w:rsidR="005C08D6" w:rsidRPr="005C08D6">
        <w:rPr>
          <w:rFonts w:ascii="Times New Roman" w:hAnsi="Times New Roman" w:cs="Times New Roman"/>
          <w:sz w:val="28"/>
          <w:szCs w:val="28"/>
        </w:rPr>
        <w:t xml:space="preserve"> экспертизы, но не более чем на 10 рабочих дней.</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8A1DFC" w:rsidRDefault="00694691" w:rsidP="00E805B1">
      <w:pPr>
        <w:pStyle w:val="af1"/>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Что можно сделать пока финансовый уполномоченный рассматривает мое обращение?</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w:t>
      </w:r>
      <w:r>
        <w:rPr>
          <w:rFonts w:ascii="Times New Roman" w:hAnsi="Times New Roman" w:cs="Times New Roman"/>
          <w:sz w:val="28"/>
          <w:szCs w:val="28"/>
        </w:rPr>
        <w:t xml:space="preserve"> ходе рассмотрения обращения В</w:t>
      </w:r>
      <w:r w:rsidR="005C08D6" w:rsidRPr="005C08D6">
        <w:rPr>
          <w:rFonts w:ascii="Times New Roman" w:hAnsi="Times New Roman" w:cs="Times New Roman"/>
          <w:sz w:val="28"/>
          <w:szCs w:val="28"/>
        </w:rPr>
        <w:t>ы можете:</w:t>
      </w:r>
    </w:p>
    <w:p w:rsidR="005C08D6" w:rsidRPr="00DE2902" w:rsidRDefault="00CF26E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следить</w:t>
      </w:r>
      <w:r w:rsidR="005C08D6" w:rsidRPr="00DE2902">
        <w:rPr>
          <w:rFonts w:ascii="Times New Roman" w:hAnsi="Times New Roman" w:cs="Times New Roman"/>
          <w:sz w:val="28"/>
          <w:szCs w:val="28"/>
        </w:rPr>
        <w:t xml:space="preserve"> за ходом рассмотрения вашего обращения в личном кабинете (уведомления о ходе рассмотрения обращения могут также приходить на мобильный телефон и электронную почту);</w:t>
      </w:r>
    </w:p>
    <w:p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ходатайствовать об очном рассмотрении вашего обращения;</w:t>
      </w:r>
    </w:p>
    <w:p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отозвать свое обращение до даты принятия финансовым уполномоченным решения по результатам рассмотрения спора, если вы решили не предъявлять требований к финансовой организации;</w:t>
      </w:r>
    </w:p>
    <w:p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отказаться от заявленных требований к финансовой организации, направив соответствующее заявление, если удалось урегулировать спор путем заключения соглашения, а также в случае добровольного исполнения финансовой организацией ваших требований.</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По результатам рассмотрения обращения финансовый уполномоченный принимает решение о его полном или частичном удовлетворении или об отказе в его удовлетворении.</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узнать о решении финансового уполномоченного?</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 течение одного рабочего дня со дня его принятия будет направлено вам одним из следующих способов:</w:t>
      </w:r>
    </w:p>
    <w:p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в форме электронного документа, подписанного финансовым уполномоченным усиленной квалифицированной электронной подписью;</w:t>
      </w:r>
    </w:p>
    <w:p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на бумажном носителе (при наличии соответствующего ходатайства может быть вручено лично или направлено на почтовый адрес, указанный в обращении).</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вступает в силу по истечении 10 рабочих дней после даты его подписания. Решение финансового уполномоченного будет направлено финансовой организации в течение одного рабочего дня со дня его принятия. Финансовая организация обязана исполнить решение в указанный в нем срок.</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исполняется решение финансового уполномоченного?</w:t>
      </w:r>
    </w:p>
    <w:p w:rsidR="0088212C" w:rsidRPr="005D4FE9" w:rsidRDefault="007004BD" w:rsidP="00E805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подлежит исполнению финансовой организацией не позднее указанного в нем срока. В случае неисполнения</w:t>
      </w:r>
      <w:r w:rsidR="00FC4766">
        <w:rPr>
          <w:rFonts w:ascii="Times New Roman" w:hAnsi="Times New Roman" w:cs="Times New Roman"/>
          <w:sz w:val="28"/>
          <w:szCs w:val="28"/>
        </w:rPr>
        <w:t xml:space="preserve"> финансовой организацией решения</w:t>
      </w:r>
      <w:r w:rsidR="005C08D6" w:rsidRPr="005C08D6">
        <w:rPr>
          <w:rFonts w:ascii="Times New Roman" w:hAnsi="Times New Roman" w:cs="Times New Roman"/>
          <w:sz w:val="28"/>
          <w:szCs w:val="28"/>
        </w:rPr>
        <w:t xml:space="preserve"> в установленный срок, финансовый уполномоченный на основании вашего заявления выдаст вам удостоверение. Удостоверение является исполнительным документом, на основании которого судебный пристав-исполнитель приводит решение в исполнение в принудительном порядке.</w:t>
      </w:r>
      <w:r w:rsidR="0088212C" w:rsidRPr="0088212C">
        <w:rPr>
          <w:rFonts w:ascii="Times New Roman" w:hAnsi="Times New Roman" w:cs="Times New Roman"/>
          <w:sz w:val="28"/>
          <w:szCs w:val="28"/>
        </w:rPr>
        <w:t xml:space="preserve"> </w:t>
      </w:r>
      <w:r w:rsidR="0088212C" w:rsidRPr="005D4FE9">
        <w:rPr>
          <w:rFonts w:ascii="Times New Roman" w:hAnsi="Times New Roman" w:cs="Times New Roman"/>
          <w:sz w:val="28"/>
          <w:szCs w:val="28"/>
        </w:rPr>
        <w:t xml:space="preserve">Удостоверение направляется в ФССП </w:t>
      </w:r>
      <w:r w:rsidR="0088212C" w:rsidRPr="005D4FE9">
        <w:rPr>
          <w:rFonts w:ascii="Times New Roman" w:hAnsi="Times New Roman" w:cs="Times New Roman"/>
          <w:sz w:val="28"/>
          <w:szCs w:val="28"/>
        </w:rPr>
        <w:lastRenderedPageBreak/>
        <w:t>России исключительно в форме электронного документа через единую систему межведомственного электронного взаимодействия.</w:t>
      </w:r>
    </w:p>
    <w:p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4766">
        <w:rPr>
          <w:rFonts w:ascii="Times New Roman" w:hAnsi="Times New Roman" w:cs="Times New Roman"/>
          <w:sz w:val="28"/>
          <w:szCs w:val="28"/>
        </w:rPr>
        <w:t xml:space="preserve">Кроме </w:t>
      </w:r>
      <w:r w:rsidR="005C08D6" w:rsidRPr="005C08D6">
        <w:rPr>
          <w:rFonts w:ascii="Times New Roman" w:hAnsi="Times New Roman" w:cs="Times New Roman"/>
          <w:sz w:val="28"/>
          <w:szCs w:val="28"/>
        </w:rPr>
        <w:t xml:space="preserve">того, если финансовая организация не исполнила в добровольном порядке решение финансового уполномоченного, суд на основании вашего заявления взыщет с финансовой организации штраф в размере 50 процентов </w:t>
      </w:r>
      <w:r w:rsidR="00A62FF6">
        <w:rPr>
          <w:rFonts w:ascii="Times New Roman" w:hAnsi="Times New Roman" w:cs="Times New Roman"/>
          <w:sz w:val="28"/>
          <w:szCs w:val="28"/>
        </w:rPr>
        <w:t xml:space="preserve">от </w:t>
      </w:r>
      <w:r w:rsidR="005C08D6" w:rsidRPr="005C08D6">
        <w:rPr>
          <w:rFonts w:ascii="Times New Roman" w:hAnsi="Times New Roman" w:cs="Times New Roman"/>
          <w:sz w:val="28"/>
          <w:szCs w:val="28"/>
        </w:rPr>
        <w:t>суммы требования потребителя, которое подлежало удовлетворению в соответствии с решением финансового уполномоченного.</w:t>
      </w:r>
    </w:p>
    <w:p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случае несогласия с вступившим в силу решением финансового уполномоченного вы вправе в течение 30 календарных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w:t>
      </w:r>
    </w:p>
    <w:p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Для подтверждения факта обращения к финансовому уполномоченному по указанному требованию вам необходимо предоставить в суд документы, подтверждающие ваше обращение к нему.</w:t>
      </w:r>
    </w:p>
    <w:p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Копия вашего иска в суд должна быть направлена финансовому уполномоченному.</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BC1D23" w:rsidRDefault="00BC1D23" w:rsidP="00E805B1">
      <w:pPr>
        <w:pStyle w:val="af1"/>
        <w:numPr>
          <w:ilvl w:val="0"/>
          <w:numId w:val="5"/>
        </w:numPr>
        <w:spacing w:after="0" w:line="240" w:lineRule="auto"/>
        <w:jc w:val="both"/>
        <w:rPr>
          <w:rFonts w:ascii="Times New Roman" w:hAnsi="Times New Roman" w:cs="Times New Roman"/>
          <w:b/>
          <w:sz w:val="28"/>
          <w:szCs w:val="28"/>
        </w:rPr>
      </w:pPr>
      <w:r w:rsidRPr="00BC1D23">
        <w:rPr>
          <w:rFonts w:ascii="Times New Roman" w:hAnsi="Times New Roman" w:cs="Times New Roman"/>
          <w:b/>
          <w:sz w:val="28"/>
          <w:szCs w:val="28"/>
        </w:rPr>
        <w:t xml:space="preserve"> </w:t>
      </w:r>
      <w:r w:rsidR="005C08D6" w:rsidRPr="00BC1D23">
        <w:rPr>
          <w:rFonts w:ascii="Times New Roman" w:hAnsi="Times New Roman" w:cs="Times New Roman"/>
          <w:b/>
          <w:sz w:val="28"/>
          <w:szCs w:val="28"/>
        </w:rPr>
        <w:t>Куда обратиться, если остались вопросы?</w:t>
      </w:r>
    </w:p>
    <w:p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Подробная информация о досудебном порядке урегулирования споров размещена на </w:t>
      </w:r>
      <w:hyperlink r:id="rId16" w:history="1">
        <w:r w:rsidR="005C08D6" w:rsidRPr="0088212C">
          <w:rPr>
            <w:rStyle w:val="a3"/>
            <w:rFonts w:ascii="Times New Roman" w:hAnsi="Times New Roman" w:cs="Times New Roman"/>
            <w:sz w:val="28"/>
            <w:szCs w:val="28"/>
          </w:rPr>
          <w:t>официальном сайте</w:t>
        </w:r>
      </w:hyperlink>
      <w:r w:rsidR="005C08D6" w:rsidRPr="005C08D6">
        <w:rPr>
          <w:rFonts w:ascii="Times New Roman" w:hAnsi="Times New Roman" w:cs="Times New Roman"/>
          <w:sz w:val="28"/>
          <w:szCs w:val="28"/>
        </w:rPr>
        <w:t xml:space="preserve"> финансового уполномоченного.</w:t>
      </w:r>
    </w:p>
    <w:p w:rsidR="001A7980"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Также вы можете получить консультации по телефону</w:t>
      </w:r>
      <w:r w:rsidR="00A62FF6">
        <w:rPr>
          <w:rFonts w:ascii="Times New Roman" w:hAnsi="Times New Roman" w:cs="Times New Roman"/>
          <w:sz w:val="28"/>
          <w:szCs w:val="28"/>
        </w:rPr>
        <w:t xml:space="preserve"> контактного центра Службы финансового уполномоченного</w:t>
      </w:r>
      <w:r w:rsidR="005C08D6" w:rsidRPr="005C08D6">
        <w:rPr>
          <w:rFonts w:ascii="Times New Roman" w:hAnsi="Times New Roman" w:cs="Times New Roman"/>
          <w:sz w:val="28"/>
          <w:szCs w:val="28"/>
        </w:rPr>
        <w:t xml:space="preserve"> +7 (800) 200-00-10 (звонок по России бесплатный).</w:t>
      </w:r>
    </w:p>
    <w:sectPr w:rsidR="001A7980" w:rsidSect="00E805B1">
      <w:headerReference w:type="default" r:id="rId17"/>
      <w:footerReference w:type="default" r:id="rId18"/>
      <w:pgSz w:w="11906" w:h="16838"/>
      <w:pgMar w:top="1134" w:right="566" w:bottom="709"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1E4" w:rsidRDefault="005601E4">
      <w:pPr>
        <w:spacing w:after="0" w:line="240" w:lineRule="auto"/>
      </w:pPr>
      <w:r>
        <w:separator/>
      </w:r>
    </w:p>
  </w:endnote>
  <w:endnote w:type="continuationSeparator" w:id="0">
    <w:p w:rsidR="005601E4" w:rsidRDefault="00560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3A" w:rsidRDefault="00F3283A">
    <w:pPr>
      <w:jc w:val="right"/>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1E4" w:rsidRDefault="005601E4">
      <w:pPr>
        <w:spacing w:after="0" w:line="240" w:lineRule="auto"/>
      </w:pPr>
      <w:r>
        <w:separator/>
      </w:r>
    </w:p>
  </w:footnote>
  <w:footnote w:type="continuationSeparator" w:id="0">
    <w:p w:rsidR="005601E4" w:rsidRDefault="005601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99186548"/>
      <w:docPartObj>
        <w:docPartGallery w:val="Page Numbers (Top of Page)"/>
        <w:docPartUnique/>
      </w:docPartObj>
    </w:sdtPr>
    <w:sdtContent>
      <w:p w:rsidR="00F3283A" w:rsidRDefault="00B20D84">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sidR="00F3283A">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CF26E6">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91B"/>
    <w:multiLevelType w:val="hybridMultilevel"/>
    <w:tmpl w:val="C0EE1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1845EC"/>
    <w:multiLevelType w:val="hybridMultilevel"/>
    <w:tmpl w:val="55EE27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55015D"/>
    <w:multiLevelType w:val="hybridMultilevel"/>
    <w:tmpl w:val="D8ACF58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B474508"/>
    <w:multiLevelType w:val="hybridMultilevel"/>
    <w:tmpl w:val="1486D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BA7502"/>
    <w:multiLevelType w:val="hybridMultilevel"/>
    <w:tmpl w:val="1F0201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5D43B02"/>
    <w:multiLevelType w:val="hybridMultilevel"/>
    <w:tmpl w:val="DD5471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7404B75"/>
    <w:multiLevelType w:val="hybridMultilevel"/>
    <w:tmpl w:val="E7647A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02D375B"/>
    <w:multiLevelType w:val="hybridMultilevel"/>
    <w:tmpl w:val="C898F2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3DE54A2"/>
    <w:multiLevelType w:val="hybridMultilevel"/>
    <w:tmpl w:val="63CCEA8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D690B78"/>
    <w:multiLevelType w:val="hybridMultilevel"/>
    <w:tmpl w:val="2272C39C"/>
    <w:lvl w:ilvl="0" w:tplc="5B74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2BA6A72"/>
    <w:multiLevelType w:val="hybridMultilevel"/>
    <w:tmpl w:val="A4FAB2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4071EC0"/>
    <w:multiLevelType w:val="hybridMultilevel"/>
    <w:tmpl w:val="D01AF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5D27786"/>
    <w:multiLevelType w:val="hybridMultilevel"/>
    <w:tmpl w:val="21D2B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5FB1504"/>
    <w:multiLevelType w:val="hybridMultilevel"/>
    <w:tmpl w:val="C6AA00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51D33A3"/>
    <w:multiLevelType w:val="hybridMultilevel"/>
    <w:tmpl w:val="50482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9"/>
  </w:num>
  <w:num w:numId="6">
    <w:abstractNumId w:val="8"/>
  </w:num>
  <w:num w:numId="7">
    <w:abstractNumId w:val="12"/>
  </w:num>
  <w:num w:numId="8">
    <w:abstractNumId w:val="3"/>
  </w:num>
  <w:num w:numId="9">
    <w:abstractNumId w:val="5"/>
  </w:num>
  <w:num w:numId="10">
    <w:abstractNumId w:val="11"/>
  </w:num>
  <w:num w:numId="11">
    <w:abstractNumId w:val="0"/>
  </w:num>
  <w:num w:numId="12">
    <w:abstractNumId w:val="13"/>
  </w:num>
  <w:num w:numId="13">
    <w:abstractNumId w:val="14"/>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127821"/>
    <w:rsid w:val="00015E7B"/>
    <w:rsid w:val="000228D6"/>
    <w:rsid w:val="00024A28"/>
    <w:rsid w:val="0003035C"/>
    <w:rsid w:val="00033144"/>
    <w:rsid w:val="000345D1"/>
    <w:rsid w:val="000413FD"/>
    <w:rsid w:val="000474D3"/>
    <w:rsid w:val="00081D87"/>
    <w:rsid w:val="0009483D"/>
    <w:rsid w:val="000A41E9"/>
    <w:rsid w:val="000A7238"/>
    <w:rsid w:val="000B1AF6"/>
    <w:rsid w:val="000C0A3A"/>
    <w:rsid w:val="000F4B4B"/>
    <w:rsid w:val="000F5E59"/>
    <w:rsid w:val="00101887"/>
    <w:rsid w:val="0011248C"/>
    <w:rsid w:val="00127821"/>
    <w:rsid w:val="0014111D"/>
    <w:rsid w:val="00146930"/>
    <w:rsid w:val="00156DB0"/>
    <w:rsid w:val="0016289F"/>
    <w:rsid w:val="00171F55"/>
    <w:rsid w:val="00184E9C"/>
    <w:rsid w:val="00196719"/>
    <w:rsid w:val="001A53AD"/>
    <w:rsid w:val="001A7980"/>
    <w:rsid w:val="001A7DA8"/>
    <w:rsid w:val="001B133C"/>
    <w:rsid w:val="001C5457"/>
    <w:rsid w:val="001D50A3"/>
    <w:rsid w:val="001D7020"/>
    <w:rsid w:val="002031FD"/>
    <w:rsid w:val="00205E1D"/>
    <w:rsid w:val="002150AE"/>
    <w:rsid w:val="002843F6"/>
    <w:rsid w:val="00285CE5"/>
    <w:rsid w:val="0029154A"/>
    <w:rsid w:val="00293816"/>
    <w:rsid w:val="002A0C15"/>
    <w:rsid w:val="002A5F0A"/>
    <w:rsid w:val="002B0F98"/>
    <w:rsid w:val="002F2DE1"/>
    <w:rsid w:val="003032DD"/>
    <w:rsid w:val="00307B93"/>
    <w:rsid w:val="00307FDC"/>
    <w:rsid w:val="00323A69"/>
    <w:rsid w:val="00340108"/>
    <w:rsid w:val="00345A37"/>
    <w:rsid w:val="00363128"/>
    <w:rsid w:val="00380710"/>
    <w:rsid w:val="003807ED"/>
    <w:rsid w:val="00381896"/>
    <w:rsid w:val="0038584C"/>
    <w:rsid w:val="00391828"/>
    <w:rsid w:val="00394AEC"/>
    <w:rsid w:val="003A5A81"/>
    <w:rsid w:val="003B08E6"/>
    <w:rsid w:val="003B0C77"/>
    <w:rsid w:val="003B687A"/>
    <w:rsid w:val="003D01F3"/>
    <w:rsid w:val="003D483A"/>
    <w:rsid w:val="003F2784"/>
    <w:rsid w:val="003F7A54"/>
    <w:rsid w:val="00403108"/>
    <w:rsid w:val="00410713"/>
    <w:rsid w:val="00427DB6"/>
    <w:rsid w:val="0043323D"/>
    <w:rsid w:val="0043761A"/>
    <w:rsid w:val="0044506F"/>
    <w:rsid w:val="004476F5"/>
    <w:rsid w:val="00463A93"/>
    <w:rsid w:val="00475903"/>
    <w:rsid w:val="00483034"/>
    <w:rsid w:val="0048456A"/>
    <w:rsid w:val="00492461"/>
    <w:rsid w:val="00493110"/>
    <w:rsid w:val="004A14BD"/>
    <w:rsid w:val="004A62DD"/>
    <w:rsid w:val="004C15C7"/>
    <w:rsid w:val="004F1C79"/>
    <w:rsid w:val="004F36BC"/>
    <w:rsid w:val="004F688C"/>
    <w:rsid w:val="00511DE7"/>
    <w:rsid w:val="00512107"/>
    <w:rsid w:val="00521D00"/>
    <w:rsid w:val="00535850"/>
    <w:rsid w:val="0054786E"/>
    <w:rsid w:val="005601E4"/>
    <w:rsid w:val="00562879"/>
    <w:rsid w:val="00565FA5"/>
    <w:rsid w:val="00570D36"/>
    <w:rsid w:val="00575C47"/>
    <w:rsid w:val="005903A8"/>
    <w:rsid w:val="005B126E"/>
    <w:rsid w:val="005C08D6"/>
    <w:rsid w:val="005D0ACC"/>
    <w:rsid w:val="005D4FE9"/>
    <w:rsid w:val="005F2D22"/>
    <w:rsid w:val="00604A27"/>
    <w:rsid w:val="00616A42"/>
    <w:rsid w:val="00622FF2"/>
    <w:rsid w:val="0063021B"/>
    <w:rsid w:val="0063390B"/>
    <w:rsid w:val="00650B04"/>
    <w:rsid w:val="006526A4"/>
    <w:rsid w:val="006539C4"/>
    <w:rsid w:val="006553E6"/>
    <w:rsid w:val="00656250"/>
    <w:rsid w:val="00656E32"/>
    <w:rsid w:val="0068375F"/>
    <w:rsid w:val="0069173E"/>
    <w:rsid w:val="00694691"/>
    <w:rsid w:val="006A295F"/>
    <w:rsid w:val="006A6DF8"/>
    <w:rsid w:val="006B7FCB"/>
    <w:rsid w:val="006C0C5E"/>
    <w:rsid w:val="006C646D"/>
    <w:rsid w:val="006E429E"/>
    <w:rsid w:val="007004BD"/>
    <w:rsid w:val="007175B7"/>
    <w:rsid w:val="00725118"/>
    <w:rsid w:val="00735E2F"/>
    <w:rsid w:val="00737082"/>
    <w:rsid w:val="00770F83"/>
    <w:rsid w:val="0077790D"/>
    <w:rsid w:val="007968E8"/>
    <w:rsid w:val="007A7212"/>
    <w:rsid w:val="007A7FD6"/>
    <w:rsid w:val="007C4439"/>
    <w:rsid w:val="007E75CA"/>
    <w:rsid w:val="007F4A5D"/>
    <w:rsid w:val="007F6245"/>
    <w:rsid w:val="00811F26"/>
    <w:rsid w:val="008301F6"/>
    <w:rsid w:val="008459BB"/>
    <w:rsid w:val="008461F7"/>
    <w:rsid w:val="00854D8F"/>
    <w:rsid w:val="0085734B"/>
    <w:rsid w:val="00873F39"/>
    <w:rsid w:val="0088212C"/>
    <w:rsid w:val="008962AB"/>
    <w:rsid w:val="008A1DFC"/>
    <w:rsid w:val="008B04EF"/>
    <w:rsid w:val="008B231E"/>
    <w:rsid w:val="008F0104"/>
    <w:rsid w:val="0090048D"/>
    <w:rsid w:val="0090304B"/>
    <w:rsid w:val="009263C9"/>
    <w:rsid w:val="00934545"/>
    <w:rsid w:val="009567A4"/>
    <w:rsid w:val="00971A63"/>
    <w:rsid w:val="00972CAE"/>
    <w:rsid w:val="00974883"/>
    <w:rsid w:val="00980121"/>
    <w:rsid w:val="009817C1"/>
    <w:rsid w:val="009966E0"/>
    <w:rsid w:val="009A0562"/>
    <w:rsid w:val="009B7E77"/>
    <w:rsid w:val="009D07EC"/>
    <w:rsid w:val="009D20B8"/>
    <w:rsid w:val="009D66F1"/>
    <w:rsid w:val="009F33DB"/>
    <w:rsid w:val="00A1694F"/>
    <w:rsid w:val="00A23ABF"/>
    <w:rsid w:val="00A32A05"/>
    <w:rsid w:val="00A62FF6"/>
    <w:rsid w:val="00A74115"/>
    <w:rsid w:val="00A82501"/>
    <w:rsid w:val="00A82AA8"/>
    <w:rsid w:val="00A840A4"/>
    <w:rsid w:val="00A85BA3"/>
    <w:rsid w:val="00A9418D"/>
    <w:rsid w:val="00AB7159"/>
    <w:rsid w:val="00AC3E64"/>
    <w:rsid w:val="00AC53AB"/>
    <w:rsid w:val="00AD0840"/>
    <w:rsid w:val="00AD54B4"/>
    <w:rsid w:val="00AF080E"/>
    <w:rsid w:val="00AF0C56"/>
    <w:rsid w:val="00B03D7D"/>
    <w:rsid w:val="00B05DBD"/>
    <w:rsid w:val="00B20D84"/>
    <w:rsid w:val="00B27015"/>
    <w:rsid w:val="00B309A6"/>
    <w:rsid w:val="00B357BE"/>
    <w:rsid w:val="00B5249E"/>
    <w:rsid w:val="00B524A7"/>
    <w:rsid w:val="00B53DD3"/>
    <w:rsid w:val="00B71E7C"/>
    <w:rsid w:val="00B732B5"/>
    <w:rsid w:val="00B77623"/>
    <w:rsid w:val="00B84DE8"/>
    <w:rsid w:val="00B8734C"/>
    <w:rsid w:val="00B91F87"/>
    <w:rsid w:val="00B96F12"/>
    <w:rsid w:val="00B97F27"/>
    <w:rsid w:val="00BA2E42"/>
    <w:rsid w:val="00BB292E"/>
    <w:rsid w:val="00BB3783"/>
    <w:rsid w:val="00BB6FBD"/>
    <w:rsid w:val="00BB76DA"/>
    <w:rsid w:val="00BC0343"/>
    <w:rsid w:val="00BC160E"/>
    <w:rsid w:val="00BC1D23"/>
    <w:rsid w:val="00BC2DC4"/>
    <w:rsid w:val="00BE0DFA"/>
    <w:rsid w:val="00BE4C42"/>
    <w:rsid w:val="00BF1393"/>
    <w:rsid w:val="00BF4A70"/>
    <w:rsid w:val="00BF7DE9"/>
    <w:rsid w:val="00C014A7"/>
    <w:rsid w:val="00C07920"/>
    <w:rsid w:val="00C126A7"/>
    <w:rsid w:val="00C16523"/>
    <w:rsid w:val="00C22F7D"/>
    <w:rsid w:val="00C65A2E"/>
    <w:rsid w:val="00C8038C"/>
    <w:rsid w:val="00C977C9"/>
    <w:rsid w:val="00CB1D2D"/>
    <w:rsid w:val="00CB3F15"/>
    <w:rsid w:val="00CB70B6"/>
    <w:rsid w:val="00CD0097"/>
    <w:rsid w:val="00CD7BAA"/>
    <w:rsid w:val="00CE0FE7"/>
    <w:rsid w:val="00CE60EE"/>
    <w:rsid w:val="00CF1720"/>
    <w:rsid w:val="00CF26E6"/>
    <w:rsid w:val="00CF6F82"/>
    <w:rsid w:val="00D309BE"/>
    <w:rsid w:val="00D3397B"/>
    <w:rsid w:val="00D429E4"/>
    <w:rsid w:val="00D42F07"/>
    <w:rsid w:val="00D55619"/>
    <w:rsid w:val="00D579E6"/>
    <w:rsid w:val="00D657F3"/>
    <w:rsid w:val="00D84FBB"/>
    <w:rsid w:val="00D8537B"/>
    <w:rsid w:val="00D875AE"/>
    <w:rsid w:val="00DB47F4"/>
    <w:rsid w:val="00DB5BB6"/>
    <w:rsid w:val="00DC61B8"/>
    <w:rsid w:val="00DD674F"/>
    <w:rsid w:val="00DE2902"/>
    <w:rsid w:val="00DF50DC"/>
    <w:rsid w:val="00E03927"/>
    <w:rsid w:val="00E0777D"/>
    <w:rsid w:val="00E11C3B"/>
    <w:rsid w:val="00E33C40"/>
    <w:rsid w:val="00E67AB9"/>
    <w:rsid w:val="00E805B1"/>
    <w:rsid w:val="00E909B3"/>
    <w:rsid w:val="00E91476"/>
    <w:rsid w:val="00EA2D70"/>
    <w:rsid w:val="00EA698B"/>
    <w:rsid w:val="00EA7D74"/>
    <w:rsid w:val="00ED365E"/>
    <w:rsid w:val="00EE1EFB"/>
    <w:rsid w:val="00EE3132"/>
    <w:rsid w:val="00EF017E"/>
    <w:rsid w:val="00EF06D0"/>
    <w:rsid w:val="00F05BCC"/>
    <w:rsid w:val="00F06165"/>
    <w:rsid w:val="00F174D2"/>
    <w:rsid w:val="00F32598"/>
    <w:rsid w:val="00F3283A"/>
    <w:rsid w:val="00F32F9D"/>
    <w:rsid w:val="00F409EA"/>
    <w:rsid w:val="00F4244E"/>
    <w:rsid w:val="00F52F87"/>
    <w:rsid w:val="00F56E19"/>
    <w:rsid w:val="00F67CD1"/>
    <w:rsid w:val="00FC4766"/>
    <w:rsid w:val="00FD0B14"/>
    <w:rsid w:val="00FE3882"/>
    <w:rsid w:val="00FF1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D84"/>
  </w:style>
  <w:style w:type="paragraph" w:styleId="1">
    <w:name w:val="heading 1"/>
    <w:basedOn w:val="a"/>
    <w:link w:val="10"/>
    <w:uiPriority w:val="9"/>
    <w:qFormat/>
    <w:rsid w:val="00B20D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32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D84"/>
    <w:rPr>
      <w:color w:val="0563C1" w:themeColor="hyperlink"/>
      <w:u w:val="single"/>
    </w:rPr>
  </w:style>
  <w:style w:type="character" w:styleId="a4">
    <w:name w:val="Placeholder Text"/>
    <w:basedOn w:val="a0"/>
    <w:uiPriority w:val="99"/>
    <w:semiHidden/>
    <w:rsid w:val="00B20D84"/>
    <w:rPr>
      <w:color w:val="808080"/>
    </w:rPr>
  </w:style>
  <w:style w:type="paragraph" w:styleId="a5">
    <w:name w:val="header"/>
    <w:basedOn w:val="a"/>
    <w:link w:val="a6"/>
    <w:uiPriority w:val="99"/>
    <w:unhideWhenUsed/>
    <w:rsid w:val="00B20D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0D84"/>
  </w:style>
  <w:style w:type="paragraph" w:styleId="a7">
    <w:name w:val="footer"/>
    <w:basedOn w:val="a"/>
    <w:link w:val="a8"/>
    <w:uiPriority w:val="99"/>
    <w:unhideWhenUsed/>
    <w:rsid w:val="00B20D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0D84"/>
  </w:style>
  <w:style w:type="table" w:styleId="a9">
    <w:name w:val="Table Grid"/>
    <w:basedOn w:val="a1"/>
    <w:uiPriority w:val="39"/>
    <w:rsid w:val="00B20D84"/>
    <w:pPr>
      <w:spacing w:after="0" w:line="240" w:lineRule="auto"/>
      <w:ind w:left="142" w:right="-6" w:firstLine="108"/>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B20D84"/>
    <w:pPr>
      <w:widowControl w:val="0"/>
      <w:spacing w:after="0" w:line="240" w:lineRule="auto"/>
    </w:pPr>
    <w:rPr>
      <w:rFonts w:ascii="Times New Roman" w:eastAsia="Times New Roman" w:hAnsi="Times New Roman" w:cs="Times New Roman"/>
      <w:snapToGrid w:val="0"/>
      <w:sz w:val="20"/>
      <w:szCs w:val="20"/>
      <w:lang w:eastAsia="ru-RU"/>
    </w:rPr>
  </w:style>
  <w:style w:type="character" w:styleId="aa">
    <w:name w:val="annotation reference"/>
    <w:basedOn w:val="a0"/>
    <w:uiPriority w:val="99"/>
    <w:semiHidden/>
    <w:unhideWhenUsed/>
    <w:rsid w:val="00B20D84"/>
    <w:rPr>
      <w:sz w:val="16"/>
      <w:szCs w:val="16"/>
    </w:rPr>
  </w:style>
  <w:style w:type="paragraph" w:styleId="ab">
    <w:name w:val="annotation text"/>
    <w:basedOn w:val="a"/>
    <w:link w:val="ac"/>
    <w:uiPriority w:val="99"/>
    <w:semiHidden/>
    <w:unhideWhenUsed/>
    <w:rsid w:val="00B20D84"/>
    <w:pPr>
      <w:spacing w:line="240" w:lineRule="auto"/>
    </w:pPr>
    <w:rPr>
      <w:sz w:val="20"/>
      <w:szCs w:val="20"/>
    </w:rPr>
  </w:style>
  <w:style w:type="character" w:customStyle="1" w:styleId="ac">
    <w:name w:val="Текст примечания Знак"/>
    <w:basedOn w:val="a0"/>
    <w:link w:val="ab"/>
    <w:uiPriority w:val="99"/>
    <w:semiHidden/>
    <w:rsid w:val="00B20D84"/>
    <w:rPr>
      <w:sz w:val="20"/>
      <w:szCs w:val="20"/>
    </w:rPr>
  </w:style>
  <w:style w:type="paragraph" w:styleId="ad">
    <w:name w:val="annotation subject"/>
    <w:basedOn w:val="ab"/>
    <w:next w:val="ab"/>
    <w:link w:val="ae"/>
    <w:uiPriority w:val="99"/>
    <w:semiHidden/>
    <w:unhideWhenUsed/>
    <w:rsid w:val="00B20D84"/>
    <w:rPr>
      <w:b/>
      <w:bCs/>
    </w:rPr>
  </w:style>
  <w:style w:type="character" w:customStyle="1" w:styleId="ae">
    <w:name w:val="Тема примечания Знак"/>
    <w:basedOn w:val="ac"/>
    <w:link w:val="ad"/>
    <w:uiPriority w:val="99"/>
    <w:semiHidden/>
    <w:rsid w:val="00B20D84"/>
    <w:rPr>
      <w:b/>
      <w:bCs/>
      <w:sz w:val="20"/>
      <w:szCs w:val="20"/>
    </w:rPr>
  </w:style>
  <w:style w:type="paragraph" w:styleId="af">
    <w:name w:val="Balloon Text"/>
    <w:basedOn w:val="a"/>
    <w:link w:val="af0"/>
    <w:uiPriority w:val="99"/>
    <w:semiHidden/>
    <w:unhideWhenUsed/>
    <w:rsid w:val="00B20D8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20D84"/>
    <w:rPr>
      <w:rFonts w:ascii="Segoe UI" w:hAnsi="Segoe UI" w:cs="Segoe UI"/>
      <w:sz w:val="18"/>
      <w:szCs w:val="18"/>
    </w:rPr>
  </w:style>
  <w:style w:type="character" w:customStyle="1" w:styleId="10">
    <w:name w:val="Заголовок 1 Знак"/>
    <w:basedOn w:val="a0"/>
    <w:link w:val="1"/>
    <w:uiPriority w:val="9"/>
    <w:rsid w:val="00B20D8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3283A"/>
    <w:rPr>
      <w:rFonts w:asciiTheme="majorHAnsi" w:eastAsiaTheme="majorEastAsia" w:hAnsiTheme="majorHAnsi" w:cstheme="majorBidi"/>
      <w:color w:val="1F4D78" w:themeColor="accent1" w:themeShade="7F"/>
      <w:sz w:val="24"/>
      <w:szCs w:val="24"/>
    </w:rPr>
  </w:style>
  <w:style w:type="paragraph" w:styleId="af1">
    <w:name w:val="List Paragraph"/>
    <w:basedOn w:val="a"/>
    <w:uiPriority w:val="34"/>
    <w:qFormat/>
    <w:rsid w:val="00A85BA3"/>
    <w:pPr>
      <w:ind w:left="720"/>
      <w:contextualSpacing/>
    </w:pPr>
  </w:style>
</w:styles>
</file>

<file path=word/webSettings.xml><?xml version="1.0" encoding="utf-8"?>
<w:webSettings xmlns:r="http://schemas.openxmlformats.org/officeDocument/2006/relationships" xmlns:w="http://schemas.openxmlformats.org/wordprocessingml/2006/main">
  <w:divs>
    <w:div w:id="433131314">
      <w:bodyDiv w:val="1"/>
      <w:marLeft w:val="0"/>
      <w:marRight w:val="0"/>
      <w:marTop w:val="0"/>
      <w:marBottom w:val="0"/>
      <w:divBdr>
        <w:top w:val="none" w:sz="0" w:space="0" w:color="auto"/>
        <w:left w:val="none" w:sz="0" w:space="0" w:color="auto"/>
        <w:bottom w:val="none" w:sz="0" w:space="0" w:color="auto"/>
        <w:right w:val="none" w:sz="0" w:space="0" w:color="auto"/>
      </w:divBdr>
    </w:div>
    <w:div w:id="1623153943">
      <w:bodyDiv w:val="1"/>
      <w:marLeft w:val="0"/>
      <w:marRight w:val="0"/>
      <w:marTop w:val="0"/>
      <w:marBottom w:val="0"/>
      <w:divBdr>
        <w:top w:val="none" w:sz="0" w:space="0" w:color="auto"/>
        <w:left w:val="none" w:sz="0" w:space="0" w:color="auto"/>
        <w:bottom w:val="none" w:sz="0" w:space="0" w:color="auto"/>
        <w:right w:val="none" w:sz="0" w:space="0" w:color="auto"/>
      </w:divBdr>
      <w:divsChild>
        <w:div w:id="357434802">
          <w:marLeft w:val="0"/>
          <w:marRight w:val="0"/>
          <w:marTop w:val="0"/>
          <w:marBottom w:val="0"/>
          <w:divBdr>
            <w:top w:val="none" w:sz="0" w:space="0" w:color="auto"/>
            <w:left w:val="none" w:sz="0" w:space="0" w:color="auto"/>
            <w:bottom w:val="none" w:sz="0" w:space="0" w:color="auto"/>
            <w:right w:val="none" w:sz="0" w:space="0" w:color="auto"/>
          </w:divBdr>
          <w:divsChild>
            <w:div w:id="627319798">
              <w:marLeft w:val="0"/>
              <w:marRight w:val="0"/>
              <w:marTop w:val="0"/>
              <w:marBottom w:val="360"/>
              <w:divBdr>
                <w:top w:val="none" w:sz="0" w:space="0" w:color="auto"/>
                <w:left w:val="none" w:sz="0" w:space="0" w:color="auto"/>
                <w:bottom w:val="none" w:sz="0" w:space="0" w:color="auto"/>
                <w:right w:val="none" w:sz="0" w:space="0" w:color="auto"/>
              </w:divBdr>
            </w:div>
          </w:divsChild>
        </w:div>
        <w:div w:id="841353839">
          <w:marLeft w:val="0"/>
          <w:marRight w:val="0"/>
          <w:marTop w:val="0"/>
          <w:marBottom w:val="0"/>
          <w:divBdr>
            <w:top w:val="none" w:sz="0" w:space="0" w:color="auto"/>
            <w:left w:val="none" w:sz="0" w:space="0" w:color="auto"/>
            <w:bottom w:val="none" w:sz="0" w:space="0" w:color="auto"/>
            <w:right w:val="none" w:sz="0" w:space="0" w:color="auto"/>
          </w:divBdr>
          <w:divsChild>
            <w:div w:id="2133202604">
              <w:marLeft w:val="0"/>
              <w:marRight w:val="0"/>
              <w:marTop w:val="0"/>
              <w:marBottom w:val="360"/>
              <w:divBdr>
                <w:top w:val="none" w:sz="0" w:space="0" w:color="auto"/>
                <w:left w:val="none" w:sz="0" w:space="0" w:color="auto"/>
                <w:bottom w:val="none" w:sz="0" w:space="0" w:color="auto"/>
                <w:right w:val="none" w:sz="0" w:space="0" w:color="auto"/>
              </w:divBdr>
              <w:divsChild>
                <w:div w:id="1664427245">
                  <w:marLeft w:val="0"/>
                  <w:marRight w:val="360"/>
                  <w:marTop w:val="0"/>
                  <w:marBottom w:val="0"/>
                  <w:divBdr>
                    <w:top w:val="single" w:sz="6" w:space="18" w:color="D6DADE"/>
                    <w:left w:val="single" w:sz="24" w:space="15" w:color="C92723"/>
                    <w:bottom w:val="single" w:sz="6" w:space="18" w:color="D6DADE"/>
                    <w:right w:val="single" w:sz="6" w:space="15" w:color="D6DADE"/>
                  </w:divBdr>
                  <w:divsChild>
                    <w:div w:id="1563834491">
                      <w:marLeft w:val="0"/>
                      <w:marRight w:val="0"/>
                      <w:marTop w:val="0"/>
                      <w:marBottom w:val="0"/>
                      <w:divBdr>
                        <w:top w:val="none" w:sz="0" w:space="0" w:color="auto"/>
                        <w:left w:val="none" w:sz="0" w:space="0" w:color="auto"/>
                        <w:bottom w:val="none" w:sz="0" w:space="0" w:color="auto"/>
                        <w:right w:val="none" w:sz="0" w:space="0" w:color="auto"/>
                      </w:divBdr>
                    </w:div>
                  </w:divsChild>
                </w:div>
                <w:div w:id="1704592221">
                  <w:marLeft w:val="0"/>
                  <w:marRight w:val="0"/>
                  <w:marTop w:val="0"/>
                  <w:marBottom w:val="0"/>
                  <w:divBdr>
                    <w:top w:val="none" w:sz="0" w:space="0" w:color="auto"/>
                    <w:left w:val="none" w:sz="0" w:space="0" w:color="auto"/>
                    <w:bottom w:val="none" w:sz="0" w:space="0" w:color="auto"/>
                    <w:right w:val="none" w:sz="0" w:space="0" w:color="auto"/>
                  </w:divBdr>
                  <w:divsChild>
                    <w:div w:id="2030988401">
                      <w:marLeft w:val="0"/>
                      <w:marRight w:val="360"/>
                      <w:marTop w:val="0"/>
                      <w:marBottom w:val="0"/>
                      <w:divBdr>
                        <w:top w:val="none" w:sz="0" w:space="0" w:color="auto"/>
                        <w:left w:val="none" w:sz="0" w:space="0" w:color="auto"/>
                        <w:bottom w:val="none" w:sz="0" w:space="0" w:color="auto"/>
                        <w:right w:val="none" w:sz="0" w:space="0" w:color="auto"/>
                      </w:divBdr>
                      <w:divsChild>
                        <w:div w:id="954602578">
                          <w:marLeft w:val="0"/>
                          <w:marRight w:val="0"/>
                          <w:marTop w:val="0"/>
                          <w:marBottom w:val="240"/>
                          <w:divBdr>
                            <w:top w:val="none" w:sz="0" w:space="0" w:color="auto"/>
                            <w:left w:val="none" w:sz="0" w:space="0" w:color="auto"/>
                            <w:bottom w:val="none" w:sz="0" w:space="0" w:color="auto"/>
                            <w:right w:val="none" w:sz="0" w:space="0" w:color="auto"/>
                          </w:divBdr>
                        </w:div>
                        <w:div w:id="4090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0797">
              <w:marLeft w:val="0"/>
              <w:marRight w:val="0"/>
              <w:marTop w:val="0"/>
              <w:marBottom w:val="0"/>
              <w:divBdr>
                <w:top w:val="none" w:sz="0" w:space="0" w:color="auto"/>
                <w:left w:val="none" w:sz="0" w:space="0" w:color="auto"/>
                <w:bottom w:val="none" w:sz="0" w:space="0" w:color="auto"/>
                <w:right w:val="none" w:sz="0" w:space="0" w:color="auto"/>
              </w:divBdr>
              <w:divsChild>
                <w:div w:id="161507255">
                  <w:marLeft w:val="0"/>
                  <w:marRight w:val="0"/>
                  <w:marTop w:val="0"/>
                  <w:marBottom w:val="360"/>
                  <w:divBdr>
                    <w:top w:val="single" w:sz="6" w:space="0" w:color="D6DADE"/>
                    <w:left w:val="single" w:sz="6" w:space="0" w:color="D6DADE"/>
                    <w:bottom w:val="single" w:sz="6" w:space="0" w:color="D6DADE"/>
                    <w:right w:val="single" w:sz="6" w:space="0" w:color="D6DADE"/>
                  </w:divBdr>
                  <w:divsChild>
                    <w:div w:id="1171530521">
                      <w:marLeft w:val="0"/>
                      <w:marRight w:val="0"/>
                      <w:marTop w:val="0"/>
                      <w:marBottom w:val="0"/>
                      <w:divBdr>
                        <w:top w:val="none" w:sz="0" w:space="0" w:color="auto"/>
                        <w:left w:val="none" w:sz="0" w:space="0" w:color="auto"/>
                        <w:bottom w:val="none" w:sz="0" w:space="0" w:color="auto"/>
                        <w:right w:val="none" w:sz="0" w:space="0" w:color="auto"/>
                      </w:divBdr>
                    </w:div>
                    <w:div w:id="534385355">
                      <w:marLeft w:val="0"/>
                      <w:marRight w:val="0"/>
                      <w:marTop w:val="0"/>
                      <w:marBottom w:val="0"/>
                      <w:divBdr>
                        <w:top w:val="none" w:sz="0" w:space="0" w:color="auto"/>
                        <w:left w:val="none" w:sz="0" w:space="0" w:color="auto"/>
                        <w:bottom w:val="none" w:sz="0" w:space="0" w:color="auto"/>
                        <w:right w:val="none" w:sz="0" w:space="0" w:color="auto"/>
                      </w:divBdr>
                      <w:divsChild>
                        <w:div w:id="1434743840">
                          <w:marLeft w:val="0"/>
                          <w:marRight w:val="0"/>
                          <w:marTop w:val="0"/>
                          <w:marBottom w:val="0"/>
                          <w:divBdr>
                            <w:top w:val="none" w:sz="0" w:space="0" w:color="auto"/>
                            <w:left w:val="none" w:sz="0" w:space="0" w:color="auto"/>
                            <w:bottom w:val="none" w:sz="0" w:space="0" w:color="auto"/>
                            <w:right w:val="none" w:sz="0" w:space="0" w:color="auto"/>
                          </w:divBdr>
                          <w:divsChild>
                            <w:div w:id="20404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5105">
                  <w:marLeft w:val="0"/>
                  <w:marRight w:val="0"/>
                  <w:marTop w:val="0"/>
                  <w:marBottom w:val="360"/>
                  <w:divBdr>
                    <w:top w:val="single" w:sz="6" w:space="0" w:color="D6DADE"/>
                    <w:left w:val="single" w:sz="6" w:space="0" w:color="D6DADE"/>
                    <w:bottom w:val="single" w:sz="6" w:space="0" w:color="D6DADE"/>
                    <w:right w:val="single" w:sz="6" w:space="0" w:color="D6DADE"/>
                  </w:divBdr>
                  <w:divsChild>
                    <w:div w:id="2118478184">
                      <w:marLeft w:val="0"/>
                      <w:marRight w:val="0"/>
                      <w:marTop w:val="0"/>
                      <w:marBottom w:val="0"/>
                      <w:divBdr>
                        <w:top w:val="none" w:sz="0" w:space="0" w:color="auto"/>
                        <w:left w:val="none" w:sz="0" w:space="0" w:color="auto"/>
                        <w:bottom w:val="none" w:sz="0" w:space="0" w:color="auto"/>
                        <w:right w:val="none" w:sz="0" w:space="0" w:color="auto"/>
                      </w:divBdr>
                    </w:div>
                    <w:div w:id="1447777276">
                      <w:marLeft w:val="0"/>
                      <w:marRight w:val="0"/>
                      <w:marTop w:val="0"/>
                      <w:marBottom w:val="0"/>
                      <w:divBdr>
                        <w:top w:val="none" w:sz="0" w:space="0" w:color="auto"/>
                        <w:left w:val="none" w:sz="0" w:space="0" w:color="auto"/>
                        <w:bottom w:val="none" w:sz="0" w:space="0" w:color="auto"/>
                        <w:right w:val="none" w:sz="0" w:space="0" w:color="auto"/>
                      </w:divBdr>
                      <w:divsChild>
                        <w:div w:id="1283073576">
                          <w:marLeft w:val="0"/>
                          <w:marRight w:val="0"/>
                          <w:marTop w:val="0"/>
                          <w:marBottom w:val="0"/>
                          <w:divBdr>
                            <w:top w:val="none" w:sz="0" w:space="0" w:color="auto"/>
                            <w:left w:val="none" w:sz="0" w:space="0" w:color="auto"/>
                            <w:bottom w:val="none" w:sz="0" w:space="0" w:color="auto"/>
                            <w:right w:val="none" w:sz="0" w:space="0" w:color="auto"/>
                          </w:divBdr>
                          <w:divsChild>
                            <w:div w:id="1489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900">
                  <w:marLeft w:val="0"/>
                  <w:marRight w:val="0"/>
                  <w:marTop w:val="0"/>
                  <w:marBottom w:val="360"/>
                  <w:divBdr>
                    <w:top w:val="single" w:sz="6" w:space="0" w:color="D6DADE"/>
                    <w:left w:val="single" w:sz="6" w:space="0" w:color="D6DADE"/>
                    <w:bottom w:val="single" w:sz="6" w:space="0" w:color="D6DADE"/>
                    <w:right w:val="single" w:sz="6" w:space="0" w:color="D6DADE"/>
                  </w:divBdr>
                  <w:divsChild>
                    <w:div w:id="692729825">
                      <w:marLeft w:val="0"/>
                      <w:marRight w:val="0"/>
                      <w:marTop w:val="0"/>
                      <w:marBottom w:val="0"/>
                      <w:divBdr>
                        <w:top w:val="none" w:sz="0" w:space="0" w:color="auto"/>
                        <w:left w:val="none" w:sz="0" w:space="0" w:color="auto"/>
                        <w:bottom w:val="none" w:sz="0" w:space="0" w:color="auto"/>
                        <w:right w:val="none" w:sz="0" w:space="0" w:color="auto"/>
                      </w:divBdr>
                    </w:div>
                    <w:div w:id="1878346487">
                      <w:marLeft w:val="0"/>
                      <w:marRight w:val="0"/>
                      <w:marTop w:val="0"/>
                      <w:marBottom w:val="0"/>
                      <w:divBdr>
                        <w:top w:val="none" w:sz="0" w:space="0" w:color="auto"/>
                        <w:left w:val="none" w:sz="0" w:space="0" w:color="auto"/>
                        <w:bottom w:val="none" w:sz="0" w:space="0" w:color="auto"/>
                        <w:right w:val="none" w:sz="0" w:space="0" w:color="auto"/>
                      </w:divBdr>
                      <w:divsChild>
                        <w:div w:id="1394160363">
                          <w:marLeft w:val="0"/>
                          <w:marRight w:val="0"/>
                          <w:marTop w:val="0"/>
                          <w:marBottom w:val="0"/>
                          <w:divBdr>
                            <w:top w:val="none" w:sz="0" w:space="0" w:color="auto"/>
                            <w:left w:val="none" w:sz="0" w:space="0" w:color="auto"/>
                            <w:bottom w:val="none" w:sz="0" w:space="0" w:color="auto"/>
                            <w:right w:val="none" w:sz="0" w:space="0" w:color="auto"/>
                          </w:divBdr>
                          <w:divsChild>
                            <w:div w:id="2051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3715">
                  <w:marLeft w:val="0"/>
                  <w:marRight w:val="0"/>
                  <w:marTop w:val="0"/>
                  <w:marBottom w:val="360"/>
                  <w:divBdr>
                    <w:top w:val="single" w:sz="6" w:space="0" w:color="D6DADE"/>
                    <w:left w:val="single" w:sz="6" w:space="0" w:color="D6DADE"/>
                    <w:bottom w:val="single" w:sz="6" w:space="0" w:color="D6DADE"/>
                    <w:right w:val="single" w:sz="6" w:space="0" w:color="D6DADE"/>
                  </w:divBdr>
                  <w:divsChild>
                    <w:div w:id="440951913">
                      <w:marLeft w:val="0"/>
                      <w:marRight w:val="0"/>
                      <w:marTop w:val="0"/>
                      <w:marBottom w:val="0"/>
                      <w:divBdr>
                        <w:top w:val="none" w:sz="0" w:space="0" w:color="auto"/>
                        <w:left w:val="none" w:sz="0" w:space="0" w:color="auto"/>
                        <w:bottom w:val="none" w:sz="0" w:space="0" w:color="auto"/>
                        <w:right w:val="none" w:sz="0" w:space="0" w:color="auto"/>
                      </w:divBdr>
                    </w:div>
                    <w:div w:id="1407146673">
                      <w:marLeft w:val="0"/>
                      <w:marRight w:val="0"/>
                      <w:marTop w:val="0"/>
                      <w:marBottom w:val="0"/>
                      <w:divBdr>
                        <w:top w:val="none" w:sz="0" w:space="0" w:color="auto"/>
                        <w:left w:val="none" w:sz="0" w:space="0" w:color="auto"/>
                        <w:bottom w:val="none" w:sz="0" w:space="0" w:color="auto"/>
                        <w:right w:val="none" w:sz="0" w:space="0" w:color="auto"/>
                      </w:divBdr>
                      <w:divsChild>
                        <w:div w:id="824325246">
                          <w:marLeft w:val="0"/>
                          <w:marRight w:val="0"/>
                          <w:marTop w:val="0"/>
                          <w:marBottom w:val="360"/>
                          <w:divBdr>
                            <w:top w:val="none" w:sz="0" w:space="0" w:color="auto"/>
                            <w:left w:val="none" w:sz="0" w:space="0" w:color="auto"/>
                            <w:bottom w:val="none" w:sz="0" w:space="0" w:color="auto"/>
                            <w:right w:val="none" w:sz="0" w:space="0" w:color="auto"/>
                          </w:divBdr>
                          <w:divsChild>
                            <w:div w:id="319309713">
                              <w:marLeft w:val="0"/>
                              <w:marRight w:val="0"/>
                              <w:marTop w:val="0"/>
                              <w:marBottom w:val="0"/>
                              <w:divBdr>
                                <w:top w:val="none" w:sz="0" w:space="0" w:color="auto"/>
                                <w:left w:val="none" w:sz="0" w:space="0" w:color="auto"/>
                                <w:bottom w:val="none" w:sz="0" w:space="0" w:color="auto"/>
                                <w:right w:val="none" w:sz="0" w:space="0" w:color="auto"/>
                              </w:divBdr>
                            </w:div>
                          </w:divsChild>
                        </w:div>
                        <w:div w:id="1502546730">
                          <w:marLeft w:val="0"/>
                          <w:marRight w:val="0"/>
                          <w:marTop w:val="0"/>
                          <w:marBottom w:val="0"/>
                          <w:divBdr>
                            <w:top w:val="none" w:sz="0" w:space="0" w:color="auto"/>
                            <w:left w:val="none" w:sz="0" w:space="0" w:color="auto"/>
                            <w:bottom w:val="none" w:sz="0" w:space="0" w:color="auto"/>
                            <w:right w:val="none" w:sz="0" w:space="0" w:color="auto"/>
                          </w:divBdr>
                          <w:divsChild>
                            <w:div w:id="147790365">
                              <w:marLeft w:val="0"/>
                              <w:marRight w:val="0"/>
                              <w:marTop w:val="0"/>
                              <w:marBottom w:val="0"/>
                              <w:divBdr>
                                <w:top w:val="single" w:sz="6" w:space="9" w:color="C72724"/>
                                <w:left w:val="single" w:sz="6" w:space="23" w:color="C72724"/>
                                <w:bottom w:val="single" w:sz="6" w:space="11" w:color="C72724"/>
                                <w:right w:val="single" w:sz="6" w:space="23" w:color="C72724"/>
                              </w:divBdr>
                            </w:div>
                          </w:divsChild>
                        </w:div>
                      </w:divsChild>
                    </w:div>
                  </w:divsChild>
                </w:div>
                <w:div w:id="1125660957">
                  <w:marLeft w:val="0"/>
                  <w:marRight w:val="0"/>
                  <w:marTop w:val="0"/>
                  <w:marBottom w:val="360"/>
                  <w:divBdr>
                    <w:top w:val="single" w:sz="6" w:space="0" w:color="D6DADE"/>
                    <w:left w:val="single" w:sz="6" w:space="0" w:color="D6DADE"/>
                    <w:bottom w:val="single" w:sz="6" w:space="0" w:color="D6DADE"/>
                    <w:right w:val="single" w:sz="6" w:space="0" w:color="D6DADE"/>
                  </w:divBdr>
                  <w:divsChild>
                    <w:div w:id="279460798">
                      <w:marLeft w:val="0"/>
                      <w:marRight w:val="0"/>
                      <w:marTop w:val="0"/>
                      <w:marBottom w:val="0"/>
                      <w:divBdr>
                        <w:top w:val="none" w:sz="0" w:space="0" w:color="auto"/>
                        <w:left w:val="none" w:sz="0" w:space="0" w:color="auto"/>
                        <w:bottom w:val="none" w:sz="0" w:space="0" w:color="auto"/>
                        <w:right w:val="none" w:sz="0" w:space="0" w:color="auto"/>
                      </w:divBdr>
                    </w:div>
                    <w:div w:id="1100905225">
                      <w:marLeft w:val="0"/>
                      <w:marRight w:val="0"/>
                      <w:marTop w:val="0"/>
                      <w:marBottom w:val="0"/>
                      <w:divBdr>
                        <w:top w:val="none" w:sz="0" w:space="0" w:color="auto"/>
                        <w:left w:val="none" w:sz="0" w:space="0" w:color="auto"/>
                        <w:bottom w:val="none" w:sz="0" w:space="0" w:color="auto"/>
                        <w:right w:val="none" w:sz="0" w:space="0" w:color="auto"/>
                      </w:divBdr>
                      <w:divsChild>
                        <w:div w:id="1819490380">
                          <w:marLeft w:val="0"/>
                          <w:marRight w:val="0"/>
                          <w:marTop w:val="0"/>
                          <w:marBottom w:val="0"/>
                          <w:divBdr>
                            <w:top w:val="none" w:sz="0" w:space="0" w:color="auto"/>
                            <w:left w:val="none" w:sz="0" w:space="0" w:color="auto"/>
                            <w:bottom w:val="none" w:sz="0" w:space="0" w:color="auto"/>
                            <w:right w:val="none" w:sz="0" w:space="0" w:color="auto"/>
                          </w:divBdr>
                          <w:divsChild>
                            <w:div w:id="16143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707">
                  <w:marLeft w:val="0"/>
                  <w:marRight w:val="0"/>
                  <w:marTop w:val="0"/>
                  <w:marBottom w:val="360"/>
                  <w:divBdr>
                    <w:top w:val="single" w:sz="6" w:space="0" w:color="D6DADE"/>
                    <w:left w:val="single" w:sz="6" w:space="0" w:color="D6DADE"/>
                    <w:bottom w:val="single" w:sz="6" w:space="0" w:color="D6DADE"/>
                    <w:right w:val="single" w:sz="6" w:space="0" w:color="D6DADE"/>
                  </w:divBdr>
                  <w:divsChild>
                    <w:div w:id="862547509">
                      <w:marLeft w:val="0"/>
                      <w:marRight w:val="0"/>
                      <w:marTop w:val="0"/>
                      <w:marBottom w:val="0"/>
                      <w:divBdr>
                        <w:top w:val="none" w:sz="0" w:space="0" w:color="auto"/>
                        <w:left w:val="none" w:sz="0" w:space="0" w:color="auto"/>
                        <w:bottom w:val="none" w:sz="0" w:space="0" w:color="auto"/>
                        <w:right w:val="none" w:sz="0" w:space="0" w:color="auto"/>
                      </w:divBdr>
                    </w:div>
                    <w:div w:id="298658609">
                      <w:marLeft w:val="0"/>
                      <w:marRight w:val="0"/>
                      <w:marTop w:val="0"/>
                      <w:marBottom w:val="0"/>
                      <w:divBdr>
                        <w:top w:val="none" w:sz="0" w:space="0" w:color="auto"/>
                        <w:left w:val="none" w:sz="0" w:space="0" w:color="auto"/>
                        <w:bottom w:val="none" w:sz="0" w:space="0" w:color="auto"/>
                        <w:right w:val="none" w:sz="0" w:space="0" w:color="auto"/>
                      </w:divBdr>
                      <w:divsChild>
                        <w:div w:id="352196190">
                          <w:marLeft w:val="0"/>
                          <w:marRight w:val="0"/>
                          <w:marTop w:val="0"/>
                          <w:marBottom w:val="0"/>
                          <w:divBdr>
                            <w:top w:val="none" w:sz="0" w:space="0" w:color="auto"/>
                            <w:left w:val="none" w:sz="0" w:space="0" w:color="auto"/>
                            <w:bottom w:val="none" w:sz="0" w:space="0" w:color="auto"/>
                            <w:right w:val="none" w:sz="0" w:space="0" w:color="auto"/>
                          </w:divBdr>
                          <w:divsChild>
                            <w:div w:id="8968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6755">
                  <w:marLeft w:val="0"/>
                  <w:marRight w:val="0"/>
                  <w:marTop w:val="0"/>
                  <w:marBottom w:val="360"/>
                  <w:divBdr>
                    <w:top w:val="single" w:sz="6" w:space="0" w:color="D6DADE"/>
                    <w:left w:val="single" w:sz="6" w:space="0" w:color="D6DADE"/>
                    <w:bottom w:val="single" w:sz="6" w:space="0" w:color="D6DADE"/>
                    <w:right w:val="single" w:sz="6" w:space="0" w:color="D6DADE"/>
                  </w:divBdr>
                  <w:divsChild>
                    <w:div w:id="1936740419">
                      <w:marLeft w:val="0"/>
                      <w:marRight w:val="0"/>
                      <w:marTop w:val="0"/>
                      <w:marBottom w:val="0"/>
                      <w:divBdr>
                        <w:top w:val="none" w:sz="0" w:space="0" w:color="auto"/>
                        <w:left w:val="none" w:sz="0" w:space="0" w:color="auto"/>
                        <w:bottom w:val="none" w:sz="0" w:space="0" w:color="auto"/>
                        <w:right w:val="none" w:sz="0" w:space="0" w:color="auto"/>
                      </w:divBdr>
                    </w:div>
                    <w:div w:id="1141994115">
                      <w:marLeft w:val="0"/>
                      <w:marRight w:val="0"/>
                      <w:marTop w:val="0"/>
                      <w:marBottom w:val="0"/>
                      <w:divBdr>
                        <w:top w:val="none" w:sz="0" w:space="0" w:color="auto"/>
                        <w:left w:val="none" w:sz="0" w:space="0" w:color="auto"/>
                        <w:bottom w:val="none" w:sz="0" w:space="0" w:color="auto"/>
                        <w:right w:val="none" w:sz="0" w:space="0" w:color="auto"/>
                      </w:divBdr>
                      <w:divsChild>
                        <w:div w:id="735130179">
                          <w:marLeft w:val="0"/>
                          <w:marRight w:val="0"/>
                          <w:marTop w:val="0"/>
                          <w:marBottom w:val="0"/>
                          <w:divBdr>
                            <w:top w:val="none" w:sz="0" w:space="0" w:color="auto"/>
                            <w:left w:val="none" w:sz="0" w:space="0" w:color="auto"/>
                            <w:bottom w:val="none" w:sz="0" w:space="0" w:color="auto"/>
                            <w:right w:val="none" w:sz="0" w:space="0" w:color="auto"/>
                          </w:divBdr>
                          <w:divsChild>
                            <w:div w:id="6985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1283">
                  <w:marLeft w:val="0"/>
                  <w:marRight w:val="0"/>
                  <w:marTop w:val="0"/>
                  <w:marBottom w:val="360"/>
                  <w:divBdr>
                    <w:top w:val="single" w:sz="6" w:space="0" w:color="D6DADE"/>
                    <w:left w:val="single" w:sz="6" w:space="0" w:color="D6DADE"/>
                    <w:bottom w:val="single" w:sz="6" w:space="0" w:color="D6DADE"/>
                    <w:right w:val="single" w:sz="6" w:space="0" w:color="D6DADE"/>
                  </w:divBdr>
                  <w:divsChild>
                    <w:div w:id="983698022">
                      <w:marLeft w:val="0"/>
                      <w:marRight w:val="0"/>
                      <w:marTop w:val="0"/>
                      <w:marBottom w:val="0"/>
                      <w:divBdr>
                        <w:top w:val="none" w:sz="0" w:space="0" w:color="auto"/>
                        <w:left w:val="none" w:sz="0" w:space="0" w:color="auto"/>
                        <w:bottom w:val="none" w:sz="0" w:space="0" w:color="auto"/>
                        <w:right w:val="none" w:sz="0" w:space="0" w:color="auto"/>
                      </w:divBdr>
                    </w:div>
                    <w:div w:id="1163856065">
                      <w:marLeft w:val="0"/>
                      <w:marRight w:val="0"/>
                      <w:marTop w:val="0"/>
                      <w:marBottom w:val="0"/>
                      <w:divBdr>
                        <w:top w:val="none" w:sz="0" w:space="0" w:color="auto"/>
                        <w:left w:val="none" w:sz="0" w:space="0" w:color="auto"/>
                        <w:bottom w:val="none" w:sz="0" w:space="0" w:color="auto"/>
                        <w:right w:val="none" w:sz="0" w:space="0" w:color="auto"/>
                      </w:divBdr>
                      <w:divsChild>
                        <w:div w:id="1413359040">
                          <w:marLeft w:val="0"/>
                          <w:marRight w:val="0"/>
                          <w:marTop w:val="0"/>
                          <w:marBottom w:val="0"/>
                          <w:divBdr>
                            <w:top w:val="none" w:sz="0" w:space="0" w:color="auto"/>
                            <w:left w:val="none" w:sz="0" w:space="0" w:color="auto"/>
                            <w:bottom w:val="none" w:sz="0" w:space="0" w:color="auto"/>
                            <w:right w:val="none" w:sz="0" w:space="0" w:color="auto"/>
                          </w:divBdr>
                          <w:divsChild>
                            <w:div w:id="63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0770">
                  <w:marLeft w:val="0"/>
                  <w:marRight w:val="0"/>
                  <w:marTop w:val="0"/>
                  <w:marBottom w:val="360"/>
                  <w:divBdr>
                    <w:top w:val="single" w:sz="6" w:space="0" w:color="D6DADE"/>
                    <w:left w:val="single" w:sz="6" w:space="0" w:color="D6DADE"/>
                    <w:bottom w:val="single" w:sz="6" w:space="0" w:color="D6DADE"/>
                    <w:right w:val="single" w:sz="6" w:space="0" w:color="D6DADE"/>
                  </w:divBdr>
                  <w:divsChild>
                    <w:div w:id="1289312987">
                      <w:marLeft w:val="0"/>
                      <w:marRight w:val="0"/>
                      <w:marTop w:val="0"/>
                      <w:marBottom w:val="0"/>
                      <w:divBdr>
                        <w:top w:val="none" w:sz="0" w:space="0" w:color="auto"/>
                        <w:left w:val="none" w:sz="0" w:space="0" w:color="auto"/>
                        <w:bottom w:val="none" w:sz="0" w:space="0" w:color="auto"/>
                        <w:right w:val="none" w:sz="0" w:space="0" w:color="auto"/>
                      </w:divBdr>
                    </w:div>
                    <w:div w:id="845943908">
                      <w:marLeft w:val="0"/>
                      <w:marRight w:val="0"/>
                      <w:marTop w:val="0"/>
                      <w:marBottom w:val="0"/>
                      <w:divBdr>
                        <w:top w:val="none" w:sz="0" w:space="0" w:color="auto"/>
                        <w:left w:val="none" w:sz="0" w:space="0" w:color="auto"/>
                        <w:bottom w:val="none" w:sz="0" w:space="0" w:color="auto"/>
                        <w:right w:val="none" w:sz="0" w:space="0" w:color="auto"/>
                      </w:divBdr>
                      <w:divsChild>
                        <w:div w:id="754209155">
                          <w:marLeft w:val="0"/>
                          <w:marRight w:val="0"/>
                          <w:marTop w:val="0"/>
                          <w:marBottom w:val="0"/>
                          <w:divBdr>
                            <w:top w:val="none" w:sz="0" w:space="0" w:color="auto"/>
                            <w:left w:val="none" w:sz="0" w:space="0" w:color="auto"/>
                            <w:bottom w:val="none" w:sz="0" w:space="0" w:color="auto"/>
                            <w:right w:val="none" w:sz="0" w:space="0" w:color="auto"/>
                          </w:divBdr>
                          <w:divsChild>
                            <w:div w:id="8249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3458">
                  <w:marLeft w:val="0"/>
                  <w:marRight w:val="0"/>
                  <w:marTop w:val="0"/>
                  <w:marBottom w:val="360"/>
                  <w:divBdr>
                    <w:top w:val="single" w:sz="6" w:space="0" w:color="D6DADE"/>
                    <w:left w:val="single" w:sz="6" w:space="0" w:color="D6DADE"/>
                    <w:bottom w:val="single" w:sz="6" w:space="0" w:color="D6DADE"/>
                    <w:right w:val="single" w:sz="6" w:space="0" w:color="D6DADE"/>
                  </w:divBdr>
                  <w:divsChild>
                    <w:div w:id="238102030">
                      <w:marLeft w:val="0"/>
                      <w:marRight w:val="0"/>
                      <w:marTop w:val="0"/>
                      <w:marBottom w:val="0"/>
                      <w:divBdr>
                        <w:top w:val="none" w:sz="0" w:space="0" w:color="auto"/>
                        <w:left w:val="none" w:sz="0" w:space="0" w:color="auto"/>
                        <w:bottom w:val="none" w:sz="0" w:space="0" w:color="auto"/>
                        <w:right w:val="none" w:sz="0" w:space="0" w:color="auto"/>
                      </w:divBdr>
                    </w:div>
                    <w:div w:id="1562325479">
                      <w:marLeft w:val="0"/>
                      <w:marRight w:val="0"/>
                      <w:marTop w:val="0"/>
                      <w:marBottom w:val="0"/>
                      <w:divBdr>
                        <w:top w:val="none" w:sz="0" w:space="0" w:color="auto"/>
                        <w:left w:val="none" w:sz="0" w:space="0" w:color="auto"/>
                        <w:bottom w:val="none" w:sz="0" w:space="0" w:color="auto"/>
                        <w:right w:val="none" w:sz="0" w:space="0" w:color="auto"/>
                      </w:divBdr>
                      <w:divsChild>
                        <w:div w:id="1715037540">
                          <w:marLeft w:val="0"/>
                          <w:marRight w:val="0"/>
                          <w:marTop w:val="0"/>
                          <w:marBottom w:val="0"/>
                          <w:divBdr>
                            <w:top w:val="none" w:sz="0" w:space="0" w:color="auto"/>
                            <w:left w:val="none" w:sz="0" w:space="0" w:color="auto"/>
                            <w:bottom w:val="none" w:sz="0" w:space="0" w:color="auto"/>
                            <w:right w:val="none" w:sz="0" w:space="0" w:color="auto"/>
                          </w:divBdr>
                          <w:divsChild>
                            <w:div w:id="17717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ombudsman.ru/lk/login" TargetMode="External"/><Relationship Id="rId13" Type="http://schemas.openxmlformats.org/officeDocument/2006/relationships/hyperlink" Target="https://finombudsman.ru/kb/obraztsy-zayavlenij-pretenzij-dlya-napravleniya-v-finansovye-organizatsi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ombudsman.ru/wp-content/uploads/2022/04/Blank-zajavlenija-pretenzii-potrebitelja-v-finansovuju-organizaciju.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nombudsma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ombudsman.ru/podlezhit-li-spor-rassmotreniyu-finansovym-upolnomochennym/" TargetMode="External"/><Relationship Id="rId5" Type="http://schemas.openxmlformats.org/officeDocument/2006/relationships/webSettings" Target="webSettings.xml"/><Relationship Id="rId15" Type="http://schemas.openxmlformats.org/officeDocument/2006/relationships/hyperlink" Target="https://www.gosuslugi.ru/457310/1/info" TargetMode="External"/><Relationship Id="rId10" Type="http://schemas.openxmlformats.org/officeDocument/2006/relationships/hyperlink" Target="https://finombudsm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ombudsman.ru/podlezhit-li-spor-rassmotreniyu-finansovym-upolnomochennym/" TargetMode="External"/><Relationship Id="rId14" Type="http://schemas.openxmlformats.org/officeDocument/2006/relationships/hyperlink" Target="https://finombudsman.ru/lk/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0D7E-3EA1-4793-9CEC-961741F3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1995</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50</cp:revision>
  <cp:lastPrinted>2022-04-28T07:08:00Z</cp:lastPrinted>
  <dcterms:created xsi:type="dcterms:W3CDTF">2022-04-20T03:40:00Z</dcterms:created>
  <dcterms:modified xsi:type="dcterms:W3CDTF">2022-05-11T08:55:00Z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Заголовок">
    <vt:lpwstr>e2RlOWY3M2FlLTU4ZmUtNDcyNC1hMTFmLThiNzNiNmE3MjNhZjo0YmMzOWVmYi0xZjQ2LTRhMWUtOGI4Yy0wNGYyYjkwZDZhOGJ9LT5DYXBpdGFsaXpl</vt:lpwstr>
  </property>
  <property fmtid="{D5CDD505-2E9C-101B-9397-08002B2CF9AE}" pid="3" name="TPL_В ответ на">
    <vt:lpwstr>e2RlOWY3M2FlLTU4ZmUtNDcyNC1hMTFmLThiNzNiNmE3MjNhZjo4ZDRhMTM5YS05MWQyLTRmNTYtYTkzNy0zODdhZTE2ZmQ3NWV9LT57NzczMDBjNjUtNGRiMS00YmFmLTkzMjEtN2U4ZWZiNzgwNWNiOjQ4MTFmZDllLWY1ZDItNGFlYy05MzA0LWRlZGJhYzczYWEzNX0=</vt:lpwstr>
  </property>
  <property fmtid="{D5CDD505-2E9C-101B-9397-08002B2CF9AE}" pid="4" name="TPL_Должность адресата">
    <vt:lpwstr>e2RlOWY3M2FlLTU4ZmUtNDcyNC1hMTFmLThiNzNiNmE3MjNhZjpiMDIyYWE5OC1hMTY5LTRjYjItOGMwNi0xYmJjMGQwZTYwN2N9LT57YzhkYWFlZjktYTY3OS00YTI5LWFjMDEtYjkzYzE2MzdjNzJlOjM4NDk3Yzg3LWIwMGYtNGJjNC1iMzI3LWViYjYxMTQ0NWEwMH0tPkRhdGl2ZQ==</vt:lpwstr>
  </property>
  <property fmtid="{D5CDD505-2E9C-101B-9397-08002B2CF9AE}" pid="5" name="TPL_Корреспондент организация">
    <vt:lpwstr>e2RlOWY3M2FlLTU4ZmUtNDcyNC1hMTFmLThiNzNiNmE3MjNhZjo0MGU2YTVkMi03ZGY2LTRhYzYtYmM4NS04YzBiNWNkMTM5Zjh9LT57NzgyNzhkZDctZjBkMi00ZTM1LWI1NDMtMTNkMGJkNDYyY2Q2OjY2ZjE4OTRhLWYzNmUtNDNmMi1iMWEwLTE1MmViNmMxY2Q2Mn0tPkdlbml0aXZl</vt:lpwstr>
  </property>
  <property fmtid="{D5CDD505-2E9C-101B-9397-08002B2CF9AE}" pid="6" name="TPL_Фамилия ИО корреспондента">
    <vt:lpwstr>e2RlOWY3M2FlLTU4ZmUtNDcyNC1hMTFmLThiNzNiNmE3MjNhZjpiMDIyYWE5OC1hMTY5LTRjYjItOGMwNi0xYmJjMGQwZTYwN2N9LT5MYXN0TmFtZUFuZEluaXRpYWxzLT5EYXRpdmU=</vt:lpwstr>
  </property>
  <property fmtid="{D5CDD505-2E9C-101B-9397-08002B2CF9AE}" pid="7" name="TPL_Почтовый адрес">
    <vt:lpwstr>e2RlOWY3M2FlLTU4ZmUtNDcyNC1hMTFmLThiNzNiNmE3MjNhZjo0MGU2YTVkMi03ZGY2LTRhYzYtYmM4NS04YzBiNWNkMTM5Zjh9LT57NzgyNzhkZDctZjBkMi00ZTM1LWI1NDMtMTNkMGJkNDYyY2Q2OjRhODI2NGJlLWRmMmMtNDE3NS1iMWYyLTc3NmQzODhlMjA0Mn0=</vt:lpwstr>
  </property>
  <property fmtid="{D5CDD505-2E9C-101B-9397-08002B2CF9AE}" pid="8" name="TPL_Имя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9" name="TPL_Отчество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10" name="TPL_Фамилия И.О. исполнителя">
    <vt:lpwstr>e2RlOWY3M2FlLTU4ZmUtNDcyNC1hMTFmLThiNzNiNmE3MjNhZjo0YmM5OGY3NS0xMGEwLTRkNTQtOWY1YS0yYjg4Mzg4Mzc2YjJ9LT5MYXN0TmFtZUFuZEluaXRpYWxz</vt:lpwstr>
  </property>
  <property fmtid="{D5CDD505-2E9C-101B-9397-08002B2CF9AE}" pid="11" name="TPL_Электронный адрес">
    <vt:lpwstr>e2RlOWY3M2FlLTU4ZmUtNDcyNC1hMTFmLThiNzNiNmE3MjNhZjo0MGU2YTVkMi03ZGY2LTRhYzYtYmM4NS04YzBiNWNkMTM5Zjh9LT57NzgyNzhkZDctZjBkMi00ZTM1LWI1NDMtMTNkMGJkNDYyY2Q2OjgwZTk5ZTdiLThlNDEtNDBjMS05MTEyLThmNDJkOGMzNGNlMX0=</vt:lpwstr>
  </property>
  <property fmtid="{D5CDD505-2E9C-101B-9397-08002B2CF9AE}" pid="12" name="TPL_Телефон исполнителя">
    <vt:lpwstr>e2RlOWY3M2FlLTU4ZmUtNDcyNC1hMTFmLThiNzNiNmE3MjNhZjo0YmM5OGY3NS0xMGEwLTRkNTQtOWY1YS0yYjg4Mzg4Mzc2YjJ9LT57MDE2N2NiMjItNjJhOS00MTBmLThlZmQtMTY0ODE5ZjQxZmI3OjRhNTIzNjJlLTAyNWQtNDA2MS05NmVjLTZiNmVlNjc5MTIyN30=</vt:lpwstr>
  </property>
  <property fmtid="{D5CDD505-2E9C-101B-9397-08002B2CF9AE}" pid="13" name="TPL_Дата регистрации">
    <vt:lpwstr>e2RlOWY3M2FlLTU4ZmUtNDcyNC1hMTFmLThiNzNiNmE3MjNhZjozZTU1ZjA5MS00MWE0LTRlNTgtYTljNS1kYmU5MDc4MmNjZWN9</vt:lpwstr>
  </property>
  <property fmtid="{D5CDD505-2E9C-101B-9397-08002B2CF9AE}" pid="14" name="TPL_Рег номер">
    <vt:lpwstr>e2RlOWY3M2FlLTU4ZmUtNDcyNC1hMTFmLThiNzNiNmE3MjNhZjoyNjNjZjA2OC1lMjI0LTRhODMtOWRmMC0xOThlODI4MTAxZDF9</vt:lpwstr>
  </property>
  <property fmtid="{D5CDD505-2E9C-101B-9397-08002B2CF9AE}" pid="15" name="TPL_дата рег. в ответ на">
    <vt:lpwstr>e2RlOWY3M2FlLTU4ZmUtNDcyNC1hMTFmLThiNzNiNmE3MjNhZjo4ZDRhMTM5YS05MWQyLTRmNTYtYTkzNy0zODdhZTE2ZmQ3NWV9LT57NzczMDBjNjUtNGRiMS00YmFmLTkzMjEtN2U4ZWZiNzgwNWNiOmZkNzZlYmRiLWE4MDAtNDZlMC1iNDkxLThlMGUzZmE5OWNhNn0=</vt:lpwstr>
  </property>
  <property fmtid="{D5CDD505-2E9C-101B-9397-08002B2CF9AE}" pid="16" name="TPL_Штрихкод">
    <vt:lpwstr>R2V0QmFyY29kZQ==</vt:lpwstr>
  </property>
  <property fmtid="{D5CDD505-2E9C-101B-9397-08002B2CF9AE}" pid="17" name="TPL_Имя подписанта">
    <vt:lpwstr>e2RlOWY3M2FlLTU4ZmUtNDcyNC1hMTFmLThiNzNiNmE3MjNhZjphOGNjNWMyYS1jZjg5LTQ2MTEtYTRmNC01MjQ5NzVhZDZhYmJ9LT5Jbml0aWFsc0FuZExhc3ROYW1l</vt:lpwstr>
  </property>
</Properties>
</file>