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главы Коржевского сельского поселения</w:t>
      </w:r>
    </w:p>
    <w:p w:rsid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о результатах своей деятельности и деятельности администрации поселения 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53AC4">
        <w:rPr>
          <w:rFonts w:ascii="Times New Roman" w:hAnsi="Times New Roman" w:cs="Times New Roman"/>
          <w:b/>
          <w:sz w:val="24"/>
          <w:szCs w:val="24"/>
        </w:rPr>
        <w:t>Уважаемые</w:t>
      </w:r>
      <w:proofErr w:type="gramEnd"/>
      <w:r w:rsidR="00153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b/>
          <w:sz w:val="24"/>
          <w:szCs w:val="24"/>
        </w:rPr>
        <w:t>Роман Иванович!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Григорий Владимирович!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Уважаемые депутаты!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Уважаемые гости и односельчане!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В 2020 году администрация Коржевского сельского поселения совместно с Советом депутатов работали по утвержденным планам  руководствуясь решениями Совета, направленными на выполнение задач социально-экономического развития поселения и социальной защиты населения и в соответствии с постановлением губернатора Краснодарского края «О введении режима повышенной готовности на территории Краснодарского края и мерах по предотвращению распространения новой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инфекции (</w:t>
      </w:r>
      <w:proofErr w:type="spellStart"/>
      <w:r w:rsidRPr="00153AC4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-19)».</w:t>
      </w:r>
      <w:proofErr w:type="gramEnd"/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Традиционно хочется начать с анализа административной работы.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На территории сельского поселения расположено 2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населенных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пункта: хутор Коржевский и хутор Шапарской.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Население поселения на 01.01 2020 года составляет 3830 человек.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По социально демографическим показателям 90 % русских.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В 2020 году на территорию поселения пр</w:t>
      </w:r>
      <w:r w:rsidR="00DE2281" w:rsidRPr="00153AC4">
        <w:rPr>
          <w:rFonts w:ascii="Times New Roman" w:hAnsi="Times New Roman" w:cs="Times New Roman"/>
          <w:sz w:val="24"/>
          <w:szCs w:val="24"/>
        </w:rPr>
        <w:t>ибыло 15 семей имеющих 37 детей</w:t>
      </w:r>
      <w:proofErr w:type="gramStart"/>
      <w:r w:rsidR="00DE2281" w:rsidRPr="00153A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DE2281" w:rsidRPr="00153AC4">
        <w:rPr>
          <w:rFonts w:ascii="Times New Roman" w:hAnsi="Times New Roman" w:cs="Times New Roman"/>
          <w:sz w:val="24"/>
          <w:szCs w:val="24"/>
        </w:rPr>
        <w:t xml:space="preserve"> и родились 24 ребенка.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 2020 году в администрацию поступило </w:t>
      </w:r>
      <w:r w:rsidR="00DE2281" w:rsidRPr="00153AC4">
        <w:rPr>
          <w:rFonts w:ascii="Times New Roman" w:hAnsi="Times New Roman" w:cs="Times New Roman"/>
          <w:sz w:val="24"/>
          <w:szCs w:val="24"/>
        </w:rPr>
        <w:t>60 письменных обращений граждан, 50 устных обращений</w:t>
      </w: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r w:rsidR="00DE2281" w:rsidRPr="00153AC4">
        <w:rPr>
          <w:rFonts w:ascii="Times New Roman" w:hAnsi="Times New Roman" w:cs="Times New Roman"/>
          <w:sz w:val="24"/>
          <w:szCs w:val="24"/>
        </w:rPr>
        <w:t>, 40 человек побывало на приеме у главы, и специалистами поселения принято</w:t>
      </w:r>
      <w:r w:rsidRPr="00153AC4">
        <w:rPr>
          <w:rFonts w:ascii="Times New Roman" w:hAnsi="Times New Roman" w:cs="Times New Roman"/>
          <w:sz w:val="24"/>
          <w:szCs w:val="24"/>
        </w:rPr>
        <w:t xml:space="preserve"> 216 телефонных звонков, по всем вопросам даны полные разъяснения.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Для информирования населения о деятельности администрации поселения используется официальный сайт администрации, где размещаются нормативные документы, график приема главы и сотрудников администрации, Устав поселения, бюджет поселения, и т.д.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С 15 июля 2020 года ведется разъяснительная работа с населением о возможности обращения к специалистам краевых органов власти в режиме  видео связи, в том числе в СМИ, официальных </w:t>
      </w:r>
      <w:proofErr w:type="spellStart"/>
      <w:r w:rsidR="00DE2281" w:rsidRPr="00153AC4">
        <w:rPr>
          <w:rFonts w:ascii="Times New Roman" w:hAnsi="Times New Roman" w:cs="Times New Roman"/>
          <w:sz w:val="24"/>
          <w:szCs w:val="24"/>
        </w:rPr>
        <w:t>аккаунтах</w:t>
      </w:r>
      <w:proofErr w:type="spellEnd"/>
      <w:r w:rsidR="00DE2281" w:rsidRPr="00153AC4">
        <w:rPr>
          <w:rFonts w:ascii="Times New Roman" w:hAnsi="Times New Roman" w:cs="Times New Roman"/>
          <w:sz w:val="24"/>
          <w:szCs w:val="24"/>
        </w:rPr>
        <w:t xml:space="preserve"> в социальных сетях</w:t>
      </w:r>
      <w:r w:rsidRPr="00153AC4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При подготовке к выборам губернатора Краснодарского края, депутатов Совета муниципального образования Славянский район седьмого созыва, главы Коржевского сельского поселения  Славянского района проведены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153AC4">
        <w:rPr>
          <w:rFonts w:ascii="Times New Roman" w:hAnsi="Times New Roman" w:cs="Times New Roman"/>
          <w:b/>
          <w:sz w:val="24"/>
          <w:szCs w:val="24"/>
        </w:rPr>
        <w:t>35 предвыборных сходов</w:t>
      </w:r>
      <w:r w:rsidRPr="00153AC4">
        <w:rPr>
          <w:rFonts w:ascii="Times New Roman" w:hAnsi="Times New Roman" w:cs="Times New Roman"/>
          <w:sz w:val="24"/>
          <w:szCs w:val="24"/>
        </w:rPr>
        <w:t xml:space="preserve"> граждан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DE2281" w:rsidRPr="00153AC4" w:rsidRDefault="00DE2281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-</w:t>
      </w:r>
      <w:r w:rsidRPr="00153AC4">
        <w:rPr>
          <w:rFonts w:ascii="Times New Roman" w:hAnsi="Times New Roman" w:cs="Times New Roman"/>
          <w:b/>
          <w:sz w:val="24"/>
          <w:szCs w:val="24"/>
        </w:rPr>
        <w:t>11 сходов</w:t>
      </w:r>
      <w:r w:rsidRPr="00153AC4">
        <w:rPr>
          <w:rFonts w:ascii="Times New Roman" w:hAnsi="Times New Roman" w:cs="Times New Roman"/>
          <w:sz w:val="24"/>
          <w:szCs w:val="24"/>
        </w:rPr>
        <w:t xml:space="preserve">  проведено точечно (многоквартирные дома, улицы по устным заявлениям граждан);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-2 схода в х. Коржевский и х. Шапарской</w:t>
      </w:r>
      <w:r w:rsidRPr="00153AC4">
        <w:rPr>
          <w:rFonts w:ascii="Times New Roman" w:hAnsi="Times New Roman" w:cs="Times New Roman"/>
          <w:sz w:val="24"/>
          <w:szCs w:val="24"/>
        </w:rPr>
        <w:t xml:space="preserve"> с участием главы муниципального образования Славянский район Романа Ив</w:t>
      </w:r>
      <w:r w:rsidR="00DE2281" w:rsidRPr="00153AC4">
        <w:rPr>
          <w:rFonts w:ascii="Times New Roman" w:hAnsi="Times New Roman" w:cs="Times New Roman"/>
          <w:sz w:val="24"/>
          <w:szCs w:val="24"/>
        </w:rPr>
        <w:t xml:space="preserve">ановича </w:t>
      </w:r>
      <w:proofErr w:type="spellStart"/>
      <w:r w:rsidR="00DE2281" w:rsidRPr="00153AC4">
        <w:rPr>
          <w:rFonts w:ascii="Times New Roman" w:hAnsi="Times New Roman" w:cs="Times New Roman"/>
          <w:sz w:val="24"/>
          <w:szCs w:val="24"/>
        </w:rPr>
        <w:t>Синяговского</w:t>
      </w:r>
      <w:proofErr w:type="spellEnd"/>
      <w:r w:rsidR="00DE2281" w:rsidRPr="00153AC4">
        <w:rPr>
          <w:rFonts w:ascii="Times New Roman" w:hAnsi="Times New Roman" w:cs="Times New Roman"/>
          <w:sz w:val="24"/>
          <w:szCs w:val="24"/>
        </w:rPr>
        <w:t>: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-6 приемов депутатом Совета</w:t>
      </w:r>
      <w:r w:rsidRPr="00153AC4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Славянский район по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Коржевскому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одномандатному округу № 1</w:t>
      </w:r>
      <w:r w:rsidR="00DE2281" w:rsidRPr="00153AC4">
        <w:rPr>
          <w:rFonts w:ascii="Times New Roman" w:hAnsi="Times New Roman" w:cs="Times New Roman"/>
          <w:sz w:val="24"/>
          <w:szCs w:val="24"/>
        </w:rPr>
        <w:t xml:space="preserve">5 Еленой Алексеевной </w:t>
      </w:r>
      <w:proofErr w:type="spellStart"/>
      <w:r w:rsidR="00DE2281" w:rsidRPr="00153AC4">
        <w:rPr>
          <w:rFonts w:ascii="Times New Roman" w:hAnsi="Times New Roman" w:cs="Times New Roman"/>
          <w:sz w:val="24"/>
          <w:szCs w:val="24"/>
        </w:rPr>
        <w:t>Князьковой</w:t>
      </w:r>
      <w:proofErr w:type="spellEnd"/>
      <w:r w:rsidR="00DE2281" w:rsidRPr="00153AC4">
        <w:rPr>
          <w:rFonts w:ascii="Times New Roman" w:hAnsi="Times New Roman" w:cs="Times New Roman"/>
          <w:sz w:val="24"/>
          <w:szCs w:val="24"/>
        </w:rPr>
        <w:t>;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-12 приемов депутатами Совета</w:t>
      </w:r>
      <w:r w:rsidRPr="00153AC4">
        <w:rPr>
          <w:rFonts w:ascii="Times New Roman" w:hAnsi="Times New Roman" w:cs="Times New Roman"/>
          <w:sz w:val="24"/>
          <w:szCs w:val="24"/>
        </w:rPr>
        <w:t xml:space="preserve"> Коржевского сельского поселения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1 июля  2020</w:t>
      </w: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b/>
          <w:sz w:val="24"/>
          <w:szCs w:val="24"/>
        </w:rPr>
        <w:t xml:space="preserve">состоялось Общероссийское голосование </w:t>
      </w:r>
      <w:r w:rsidRPr="00153AC4">
        <w:rPr>
          <w:rFonts w:ascii="Times New Roman" w:hAnsi="Times New Roman" w:cs="Times New Roman"/>
          <w:sz w:val="24"/>
          <w:szCs w:val="24"/>
        </w:rPr>
        <w:t xml:space="preserve">по вопросу одобрения изменений в Конституцию Российской Федерации 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Явка избирателей составила  </w:t>
      </w:r>
      <w:r w:rsidRPr="00153AC4">
        <w:rPr>
          <w:rFonts w:ascii="Times New Roman" w:hAnsi="Times New Roman" w:cs="Times New Roman"/>
          <w:b/>
          <w:sz w:val="24"/>
          <w:szCs w:val="24"/>
        </w:rPr>
        <w:t>91%.</w:t>
      </w:r>
    </w:p>
    <w:p w:rsidR="00755114" w:rsidRPr="00153AC4" w:rsidRDefault="00755114" w:rsidP="0015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13 сентября 2020 года </w:t>
      </w:r>
      <w:r w:rsidRPr="00153AC4">
        <w:rPr>
          <w:rFonts w:ascii="Times New Roman" w:hAnsi="Times New Roman" w:cs="Times New Roman"/>
          <w:sz w:val="24"/>
          <w:szCs w:val="24"/>
        </w:rPr>
        <w:t xml:space="preserve">состоялись Выборы губернатора Краснодарского края, депутатов Совета муниципального образования Славянский район седьмого созыва, главы Коржевского сельского поселения  Славянского района  </w:t>
      </w:r>
    </w:p>
    <w:p w:rsidR="00755114" w:rsidRPr="00153AC4" w:rsidRDefault="00755114" w:rsidP="00153AC4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Явка избирателей составила </w:t>
      </w:r>
      <w:r w:rsidRPr="00153AC4">
        <w:rPr>
          <w:rFonts w:ascii="Times New Roman" w:hAnsi="Times New Roman" w:cs="Times New Roman"/>
          <w:b/>
          <w:sz w:val="24"/>
          <w:szCs w:val="24"/>
        </w:rPr>
        <w:t>94%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lastRenderedPageBreak/>
        <w:t xml:space="preserve">Губернатором КК избран Вениамин Иванович Кондратьев, депутатом Совета М/О Славянский район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Князькова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Елена Алексеевна, главой Коржевского сельского поселения Трегубова Л.Н.        (Благодарность жителям)</w:t>
      </w:r>
    </w:p>
    <w:p w:rsid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Предоставление муниципальных услуг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На территории поселения продолжает работать отделение Многофункционального центра - ведущий специалист оператор Назарьева Тамара Геннадьевна. 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</w:t>
      </w:r>
      <w:r w:rsidRPr="00153AC4">
        <w:rPr>
          <w:rFonts w:ascii="Times New Roman" w:hAnsi="Times New Roman" w:cs="Times New Roman"/>
          <w:sz w:val="24"/>
          <w:szCs w:val="24"/>
        </w:rPr>
        <w:t xml:space="preserve"> В 2020 году предоставлено </w:t>
      </w:r>
      <w:r w:rsidRPr="00153AC4">
        <w:rPr>
          <w:rFonts w:ascii="Times New Roman" w:hAnsi="Times New Roman" w:cs="Times New Roman"/>
          <w:sz w:val="24"/>
          <w:szCs w:val="24"/>
          <w:shd w:val="clear" w:color="auto" w:fill="FFFFFF"/>
        </w:rPr>
        <w:t>5323  услуги и консультации.</w:t>
      </w:r>
      <w:r w:rsidRPr="00153AC4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За 2020 год администрацией оказано населению более 1800 муниципальных государственных услуг</w:t>
      </w:r>
      <w:r w:rsidR="0048023E" w:rsidRPr="00153AC4">
        <w:rPr>
          <w:rFonts w:ascii="Times New Roman" w:hAnsi="Times New Roman" w:cs="Times New Roman"/>
          <w:sz w:val="24"/>
          <w:szCs w:val="24"/>
        </w:rPr>
        <w:t>,</w:t>
      </w:r>
      <w:r w:rsidRPr="00153AC4">
        <w:rPr>
          <w:rFonts w:ascii="Times New Roman" w:hAnsi="Times New Roman" w:cs="Times New Roman"/>
          <w:sz w:val="24"/>
          <w:szCs w:val="24"/>
        </w:rPr>
        <w:t xml:space="preserve"> из них 1532 физическим лицам, 270 юридическим. В том числе  16701 различных справок, 34 выписки из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книг, присвоение и аннулирование адресов - 66 услуг, разрешений на разрытие – 21.</w:t>
      </w:r>
    </w:p>
    <w:p w:rsidR="00153AC4" w:rsidRDefault="00755114" w:rsidP="00153AC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p w:rsidR="00755114" w:rsidRPr="00153AC4" w:rsidRDefault="00755114" w:rsidP="00153AC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Совет Коржевского сельского поселения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Совет депутатов Коржевского сельского поселения четвертого созыва был избран 8 сентября 2019 года сроком на пять лет. 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 Совете 15 депутатов. Трое депутатов: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Минченко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Анастасия Александровна,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Вородин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Надежда Константиновна, Кривенко Артем Николаевич входят в состав Совета молодых депутатов муниципального образования Славянский район.</w:t>
      </w:r>
    </w:p>
    <w:p w:rsidR="0048023E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Они принимают активное участие в работе комитетов по разным направлениям и форумах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ЗСК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023E" w:rsidRPr="00153AC4" w:rsidRDefault="0048023E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За 2020 год проведено 11 сессий. Были приняты нормативные акты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Все проекты решений направляются на согласование в Славянскую районную прокуратуру. 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О дате и времени проведения сессий с повесткой дня своевременно уведомляется Славянский межрайонный прокурор.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Ежемесячно в прокуратуру направляется реестр принятых нормативных муниципал</w:t>
      </w:r>
      <w:r w:rsidR="0048023E" w:rsidRPr="00153AC4">
        <w:rPr>
          <w:rFonts w:ascii="Times New Roman" w:hAnsi="Times New Roman" w:cs="Times New Roman"/>
          <w:sz w:val="24"/>
          <w:szCs w:val="24"/>
        </w:rPr>
        <w:t>ьных актов, все решения Совета</w:t>
      </w:r>
      <w:r w:rsidRPr="00153AC4">
        <w:rPr>
          <w:rFonts w:ascii="Times New Roman" w:hAnsi="Times New Roman" w:cs="Times New Roman"/>
          <w:sz w:val="24"/>
          <w:szCs w:val="24"/>
        </w:rPr>
        <w:t xml:space="preserve">, постановления опубликованы на сайте администрации Коржевского сельского поселения. 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Об исполнении бюджета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Коржевского сельского поселения</w:t>
      </w:r>
      <w:r w:rsidR="00153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b/>
          <w:sz w:val="24"/>
          <w:szCs w:val="24"/>
        </w:rPr>
        <w:t>за 2020 год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 2020 году по итогам года мы получили в казну от разных источников более </w:t>
      </w:r>
      <w:r w:rsidRPr="00153AC4">
        <w:rPr>
          <w:rFonts w:ascii="Times New Roman" w:hAnsi="Times New Roman" w:cs="Times New Roman"/>
          <w:b/>
          <w:sz w:val="24"/>
          <w:szCs w:val="24"/>
        </w:rPr>
        <w:t>32 млн. 89</w:t>
      </w:r>
      <w:r w:rsidRPr="00153AC4">
        <w:rPr>
          <w:rFonts w:ascii="Times New Roman" w:hAnsi="Times New Roman" w:cs="Times New Roman"/>
          <w:sz w:val="24"/>
          <w:szCs w:val="24"/>
        </w:rPr>
        <w:t xml:space="preserve"> тыс.</w:t>
      </w:r>
      <w:r w:rsidR="00153AC4">
        <w:rPr>
          <w:rFonts w:ascii="Times New Roman" w:hAnsi="Times New Roman" w:cs="Times New Roman"/>
          <w:sz w:val="24"/>
          <w:szCs w:val="24"/>
        </w:rPr>
        <w:t> </w:t>
      </w:r>
      <w:r w:rsidRPr="00153AC4">
        <w:rPr>
          <w:rFonts w:ascii="Times New Roman" w:hAnsi="Times New Roman" w:cs="Times New Roman"/>
          <w:sz w:val="24"/>
          <w:szCs w:val="24"/>
        </w:rPr>
        <w:t xml:space="preserve">руб. исполнение уточненного плана составило </w:t>
      </w:r>
      <w:r w:rsidRPr="00153AC4">
        <w:rPr>
          <w:rFonts w:ascii="Times New Roman" w:hAnsi="Times New Roman" w:cs="Times New Roman"/>
          <w:b/>
          <w:sz w:val="24"/>
          <w:szCs w:val="24"/>
        </w:rPr>
        <w:t>102,1%</w:t>
      </w:r>
      <w:r w:rsidRPr="00153AC4">
        <w:rPr>
          <w:rFonts w:ascii="Times New Roman" w:hAnsi="Times New Roman" w:cs="Times New Roman"/>
          <w:sz w:val="24"/>
          <w:szCs w:val="24"/>
        </w:rPr>
        <w:t>., не смотря на то, что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в связи с ситуацией с пандемией, налоговых и неналоговых доходов потеряно  </w:t>
      </w:r>
      <w:r w:rsidRPr="00153AC4">
        <w:rPr>
          <w:rFonts w:ascii="Times New Roman" w:hAnsi="Times New Roman" w:cs="Times New Roman"/>
          <w:b/>
          <w:sz w:val="24"/>
          <w:szCs w:val="24"/>
        </w:rPr>
        <w:t>1 млн. 280 тыс</w:t>
      </w:r>
      <w:r w:rsidRPr="00153AC4">
        <w:rPr>
          <w:rFonts w:ascii="Times New Roman" w:hAnsi="Times New Roman" w:cs="Times New Roman"/>
          <w:sz w:val="24"/>
          <w:szCs w:val="24"/>
        </w:rPr>
        <w:t>.(это - налог с доходов физических лиц, акцизы на горюче-смазочные материалы, единый сельскохозяйственный налог, налог на имущество, платные услуги)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Источниками доходов бюджета сельского поселения являются: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Налоговые и неналоговые доходы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 xml:space="preserve"> – 10 млн. 813 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уб.или 33,7 % от общих поступлений</w:t>
      </w:r>
      <w:r w:rsidRPr="00153AC4">
        <w:rPr>
          <w:rFonts w:ascii="Times New Roman" w:hAnsi="Times New Roman" w:cs="Times New Roman"/>
          <w:i/>
          <w:sz w:val="24"/>
          <w:szCs w:val="24"/>
        </w:rPr>
        <w:t>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Безвозмездные поступления (дотации, субсидии, субвенции, межбюджетные трансферты, прочие безвозмездные поступления) –  21  млн. 278 тыс. руб</w:t>
      </w:r>
      <w:r w:rsidRPr="00153AC4">
        <w:rPr>
          <w:rFonts w:ascii="Times New Roman" w:hAnsi="Times New Roman" w:cs="Times New Roman"/>
          <w:sz w:val="24"/>
          <w:szCs w:val="24"/>
        </w:rPr>
        <w:t xml:space="preserve">. или </w:t>
      </w:r>
      <w:r w:rsidRPr="00153AC4">
        <w:rPr>
          <w:rFonts w:ascii="Times New Roman" w:hAnsi="Times New Roman" w:cs="Times New Roman"/>
          <w:b/>
          <w:sz w:val="24"/>
          <w:szCs w:val="24"/>
        </w:rPr>
        <w:t>66,3</w:t>
      </w:r>
      <w:r w:rsidRPr="00153AC4">
        <w:rPr>
          <w:rFonts w:ascii="Times New Roman" w:hAnsi="Times New Roman" w:cs="Times New Roman"/>
          <w:sz w:val="24"/>
          <w:szCs w:val="24"/>
        </w:rPr>
        <w:t>% от общих поступлений.</w:t>
      </w:r>
      <w:proofErr w:type="gramEnd"/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Расходы </w:t>
      </w:r>
      <w:r w:rsidRPr="00153AC4">
        <w:rPr>
          <w:rFonts w:ascii="Times New Roman" w:hAnsi="Times New Roman" w:cs="Times New Roman"/>
          <w:sz w:val="24"/>
          <w:szCs w:val="24"/>
        </w:rPr>
        <w:t xml:space="preserve">бюджета сельского поселения за 2020 год исполнены в объеме 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31 млн. 455 тыс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уб</w:t>
      </w:r>
      <w:r w:rsidRPr="00153AC4">
        <w:rPr>
          <w:rFonts w:ascii="Times New Roman" w:hAnsi="Times New Roman" w:cs="Times New Roman"/>
          <w:sz w:val="24"/>
          <w:szCs w:val="24"/>
        </w:rPr>
        <w:t xml:space="preserve">., (исполнение составило  </w:t>
      </w:r>
      <w:r w:rsidRPr="00153AC4">
        <w:rPr>
          <w:rFonts w:ascii="Times New Roman" w:hAnsi="Times New Roman" w:cs="Times New Roman"/>
          <w:b/>
          <w:sz w:val="24"/>
          <w:szCs w:val="24"/>
        </w:rPr>
        <w:t>99,3%)</w:t>
      </w:r>
      <w:r w:rsidRPr="00153AC4">
        <w:rPr>
          <w:rFonts w:ascii="Times New Roman" w:hAnsi="Times New Roman" w:cs="Times New Roman"/>
          <w:sz w:val="24"/>
          <w:szCs w:val="24"/>
        </w:rPr>
        <w:t xml:space="preserve"> из них: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  <w:u w:val="single"/>
        </w:rPr>
        <w:t>- на содержание органа местного самоуправления – 4 млн. 652 тыс</w:t>
      </w:r>
      <w:proofErr w:type="gramStart"/>
      <w:r w:rsidRPr="00153AC4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sz w:val="24"/>
          <w:szCs w:val="24"/>
          <w:u w:val="single"/>
        </w:rPr>
        <w:t>уб.,</w:t>
      </w:r>
      <w:r w:rsidRPr="00153AC4">
        <w:rPr>
          <w:rFonts w:ascii="Times New Roman" w:hAnsi="Times New Roman" w:cs="Times New Roman"/>
          <w:sz w:val="24"/>
          <w:szCs w:val="24"/>
        </w:rPr>
        <w:t xml:space="preserve"> или 14,8% от общих расходов;  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на культуру – 8 млн. 121 тыс. руб. </w:t>
      </w:r>
      <w:r w:rsidRPr="00153AC4">
        <w:rPr>
          <w:rFonts w:ascii="Times New Roman" w:hAnsi="Times New Roman" w:cs="Times New Roman"/>
          <w:sz w:val="24"/>
          <w:szCs w:val="24"/>
        </w:rPr>
        <w:t>или 25,8 % от общих расходов;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3AC4">
        <w:rPr>
          <w:rFonts w:ascii="Times New Roman" w:hAnsi="Times New Roman" w:cs="Times New Roman"/>
          <w:sz w:val="24"/>
          <w:szCs w:val="24"/>
          <w:u w:val="single"/>
        </w:rPr>
        <w:t>- на содержание МКУ «Коржевский центр» - 6 млн. 404 тыс</w:t>
      </w:r>
      <w:proofErr w:type="gramStart"/>
      <w:r w:rsidRPr="00153AC4">
        <w:rPr>
          <w:rFonts w:ascii="Times New Roman" w:hAnsi="Times New Roman" w:cs="Times New Roman"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уб. </w:t>
      </w:r>
      <w:r w:rsidRPr="00153AC4">
        <w:rPr>
          <w:rFonts w:ascii="Times New Roman" w:hAnsi="Times New Roman" w:cs="Times New Roman"/>
          <w:sz w:val="24"/>
          <w:szCs w:val="24"/>
        </w:rPr>
        <w:t>или 20,4% от общих расходов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на дорожное хозяйство</w:t>
      </w:r>
      <w:r w:rsidRPr="00153AC4">
        <w:rPr>
          <w:rFonts w:ascii="Times New Roman" w:hAnsi="Times New Roman" w:cs="Times New Roman"/>
          <w:sz w:val="24"/>
          <w:szCs w:val="24"/>
        </w:rPr>
        <w:t xml:space="preserve"> из дорожного фонда поселения израсходовано –</w:t>
      </w:r>
      <w:r w:rsidRPr="00153AC4">
        <w:rPr>
          <w:rFonts w:ascii="Times New Roman" w:hAnsi="Times New Roman" w:cs="Times New Roman"/>
          <w:b/>
          <w:sz w:val="24"/>
          <w:szCs w:val="24"/>
        </w:rPr>
        <w:t>6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млн. 805 тыс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. руб</w:t>
      </w:r>
      <w:r w:rsidRPr="00153AC4">
        <w:rPr>
          <w:rFonts w:ascii="Times New Roman" w:hAnsi="Times New Roman" w:cs="Times New Roman"/>
          <w:sz w:val="24"/>
          <w:szCs w:val="24"/>
        </w:rPr>
        <w:t>.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или 21,6% от общих расходов, в т.ч.: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По Муниципальной Программе «Развитие дорог», подпрограмме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«Повышение безопасности дорожного движения» -  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3 млн. 166 тыс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р</w:t>
      </w:r>
      <w:proofErr w:type="gramEnd"/>
      <w:r w:rsidRPr="00153AC4">
        <w:rPr>
          <w:rFonts w:ascii="Times New Roman" w:hAnsi="Times New Roman" w:cs="Times New Roman"/>
          <w:sz w:val="24"/>
          <w:szCs w:val="24"/>
          <w:u w:val="single"/>
        </w:rPr>
        <w:t>уб</w:t>
      </w:r>
      <w:r w:rsidRPr="00153AC4">
        <w:rPr>
          <w:rFonts w:ascii="Times New Roman" w:hAnsi="Times New Roman" w:cs="Times New Roman"/>
          <w:sz w:val="24"/>
          <w:szCs w:val="24"/>
        </w:rPr>
        <w:t>.: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lastRenderedPageBreak/>
        <w:t xml:space="preserve">По Краевой Муниципальной Программе «Развитие дорог», подпрограмме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«Строительство</w:t>
      </w:r>
      <w:r w:rsidRPr="00153AC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, </w:t>
      </w:r>
      <w:r w:rsidRPr="00153AC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реконструкция, капитальный ремонт и ремонт автомобильных дорог общего пользования местного значения на территории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 -  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3 млн. 639 тыс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уб</w:t>
      </w:r>
      <w:r w:rsidRPr="00153AC4">
        <w:rPr>
          <w:rFonts w:ascii="Times New Roman" w:hAnsi="Times New Roman" w:cs="Times New Roman"/>
          <w:sz w:val="24"/>
          <w:szCs w:val="24"/>
        </w:rPr>
        <w:t>.: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</w:t>
      </w:r>
      <w:r w:rsidRPr="00153AC4">
        <w:rPr>
          <w:rFonts w:ascii="Times New Roman" w:hAnsi="Times New Roman" w:cs="Times New Roman"/>
          <w:i/>
          <w:sz w:val="24"/>
          <w:szCs w:val="24"/>
        </w:rPr>
        <w:t>асфальтирование и ремонт асфальтобетонного полотна дороги по ул</w:t>
      </w:r>
      <w:proofErr w:type="gramStart"/>
      <w:r w:rsidRPr="00153AC4">
        <w:rPr>
          <w:rFonts w:ascii="Times New Roman" w:hAnsi="Times New Roman" w:cs="Times New Roman"/>
          <w:i/>
          <w:sz w:val="24"/>
          <w:szCs w:val="24"/>
        </w:rPr>
        <w:t>.О</w:t>
      </w:r>
      <w:proofErr w:type="gramEnd"/>
      <w:r w:rsidRPr="00153AC4">
        <w:rPr>
          <w:rFonts w:ascii="Times New Roman" w:hAnsi="Times New Roman" w:cs="Times New Roman"/>
          <w:i/>
          <w:sz w:val="24"/>
          <w:szCs w:val="24"/>
        </w:rPr>
        <w:t xml:space="preserve">ктябрьской, Мира, Молодежной, Зеленой, тротуар ул. Краснодарской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на благоустройство – 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3 млн. 787 тыс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уб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. </w:t>
      </w:r>
      <w:r w:rsidRPr="00153AC4">
        <w:rPr>
          <w:rFonts w:ascii="Times New Roman" w:hAnsi="Times New Roman" w:cs="Times New Roman"/>
          <w:sz w:val="24"/>
          <w:szCs w:val="24"/>
        </w:rPr>
        <w:t>или 12,0% от общих расходов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>,  в т.ч.: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3AC4">
        <w:rPr>
          <w:rFonts w:ascii="Times New Roman" w:hAnsi="Times New Roman" w:cs="Times New Roman"/>
          <w:i/>
          <w:sz w:val="24"/>
          <w:szCs w:val="24"/>
        </w:rPr>
        <w:t>организация уличного освещения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 xml:space="preserve"> – 770 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3AC4">
        <w:rPr>
          <w:rFonts w:ascii="Times New Roman" w:hAnsi="Times New Roman" w:cs="Times New Roman"/>
          <w:i/>
          <w:sz w:val="24"/>
          <w:szCs w:val="24"/>
        </w:rPr>
        <w:t>- содержание кладбища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 xml:space="preserve"> – 100 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AC4">
        <w:rPr>
          <w:rFonts w:ascii="Times New Roman" w:hAnsi="Times New Roman" w:cs="Times New Roman"/>
          <w:i/>
          <w:sz w:val="24"/>
          <w:szCs w:val="24"/>
        </w:rPr>
        <w:t>- создание условий для массового отдыха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 xml:space="preserve">  - 2 290 </w:t>
      </w:r>
      <w:proofErr w:type="spellStart"/>
      <w:r w:rsidRPr="00153AC4">
        <w:rPr>
          <w:rFonts w:ascii="Times New Roman" w:hAnsi="Times New Roman" w:cs="Times New Roman"/>
          <w:b/>
          <w:i/>
          <w:sz w:val="24"/>
          <w:szCs w:val="24"/>
        </w:rPr>
        <w:t>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</w:t>
      </w:r>
      <w:proofErr w:type="spellEnd"/>
      <w:r w:rsidRPr="00153AC4">
        <w:rPr>
          <w:rFonts w:ascii="Times New Roman" w:hAnsi="Times New Roman" w:cs="Times New Roman"/>
          <w:b/>
          <w:i/>
          <w:sz w:val="24"/>
          <w:szCs w:val="24"/>
        </w:rPr>
        <w:t xml:space="preserve"> - </w:t>
      </w:r>
      <w:r w:rsidRPr="00153AC4">
        <w:rPr>
          <w:rFonts w:ascii="Times New Roman" w:hAnsi="Times New Roman" w:cs="Times New Roman"/>
          <w:i/>
          <w:sz w:val="24"/>
          <w:szCs w:val="24"/>
        </w:rPr>
        <w:t xml:space="preserve">организация сбора и вывоз бытовых отходов 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>– 86 тыс.руб.;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53AC4">
        <w:rPr>
          <w:rFonts w:ascii="Times New Roman" w:hAnsi="Times New Roman" w:cs="Times New Roman"/>
          <w:i/>
          <w:sz w:val="24"/>
          <w:szCs w:val="24"/>
        </w:rPr>
        <w:t xml:space="preserve">- благоустройство территорий– 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>391 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53AC4">
        <w:rPr>
          <w:rFonts w:ascii="Times New Roman" w:hAnsi="Times New Roman" w:cs="Times New Roman"/>
          <w:i/>
          <w:sz w:val="24"/>
          <w:szCs w:val="24"/>
        </w:rPr>
        <w:t xml:space="preserve">- водоотведение сточных вод – </w:t>
      </w:r>
      <w:r w:rsidRPr="00153AC4">
        <w:rPr>
          <w:rFonts w:ascii="Times New Roman" w:hAnsi="Times New Roman" w:cs="Times New Roman"/>
          <w:b/>
          <w:i/>
          <w:sz w:val="24"/>
          <w:szCs w:val="24"/>
        </w:rPr>
        <w:t>150 тыс</w:t>
      </w:r>
      <w:proofErr w:type="gramStart"/>
      <w:r w:rsidRPr="00153AC4">
        <w:rPr>
          <w:rFonts w:ascii="Times New Roman" w:hAnsi="Times New Roman" w:cs="Times New Roman"/>
          <w:b/>
          <w:i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b/>
          <w:i/>
          <w:sz w:val="24"/>
          <w:szCs w:val="24"/>
        </w:rPr>
        <w:t>уб.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- на коммунальное хозяйство – </w:t>
      </w:r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380 тыс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153AC4">
        <w:rPr>
          <w:rFonts w:ascii="Times New Roman" w:hAnsi="Times New Roman" w:cs="Times New Roman"/>
          <w:b/>
          <w:sz w:val="24"/>
          <w:szCs w:val="24"/>
          <w:u w:val="single"/>
        </w:rPr>
        <w:t xml:space="preserve">уб. </w:t>
      </w:r>
      <w:r w:rsidRPr="00153AC4">
        <w:rPr>
          <w:rFonts w:ascii="Times New Roman" w:hAnsi="Times New Roman" w:cs="Times New Roman"/>
          <w:sz w:val="24"/>
          <w:szCs w:val="24"/>
          <w:u w:val="single"/>
        </w:rPr>
        <w:t xml:space="preserve">или 1,2%  </w:t>
      </w:r>
      <w:r w:rsidRPr="00153AC4">
        <w:rPr>
          <w:rFonts w:ascii="Times New Roman" w:hAnsi="Times New Roman" w:cs="Times New Roman"/>
          <w:sz w:val="24"/>
          <w:szCs w:val="24"/>
        </w:rPr>
        <w:t>от общих расходов,  в т.ч.: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ab/>
      </w:r>
      <w:r w:rsidRPr="00153AC4">
        <w:rPr>
          <w:rFonts w:ascii="Times New Roman" w:hAnsi="Times New Roman" w:cs="Times New Roman"/>
          <w:b/>
          <w:sz w:val="24"/>
          <w:szCs w:val="24"/>
        </w:rPr>
        <w:t>Привлечено</w:t>
      </w: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b/>
          <w:sz w:val="24"/>
          <w:szCs w:val="24"/>
        </w:rPr>
        <w:t>краевых средств 5 млн. 729 тыс. рублей</w:t>
      </w:r>
      <w:r w:rsidRPr="00153AC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- по целевой программе «Строительство, реконструкция, капитальный ремонт и ремонт автомобильных дорог общего пользования местного значения» - 3 млн. 529 тыс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уб.;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средства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ЗСК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- установка освещения по ул. Мира - 200 тыс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уб.;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- поддержка местных инициатив по итогам краевого конкурса – 2 млн. руб.</w:t>
      </w:r>
    </w:p>
    <w:p w:rsid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Землеустройство, развитие малого и среднего бизнеса в Коржевском сельском поселении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Важную роль в социально-экономическом развитии поселения,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конечно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играет малый и средний бизнес, развитие этого сектора экономики обеспечивает не только рост производства, но и создание новых рабочих мест, благосостояние жителей.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 В нашем поселении основную часть организаций и предприятий составляет предприятия торговли всего 31 объект, </w:t>
      </w:r>
      <w:r w:rsidR="007C14F6" w:rsidRPr="00153AC4">
        <w:rPr>
          <w:rFonts w:ascii="Times New Roman" w:hAnsi="Times New Roman" w:cs="Times New Roman"/>
          <w:sz w:val="24"/>
          <w:szCs w:val="24"/>
        </w:rPr>
        <w:t xml:space="preserve">4 </w:t>
      </w:r>
      <w:r w:rsidRPr="00153AC4">
        <w:rPr>
          <w:rFonts w:ascii="Times New Roman" w:hAnsi="Times New Roman" w:cs="Times New Roman"/>
          <w:sz w:val="24"/>
          <w:szCs w:val="24"/>
        </w:rPr>
        <w:t xml:space="preserve">предприятия общественного питания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ООО «Солнечное», кафе «Бистро», «Пельменная», кафе «Кубанский уют»), </w:t>
      </w:r>
      <w:r w:rsidR="00F9466E" w:rsidRPr="00153AC4">
        <w:rPr>
          <w:rFonts w:ascii="Times New Roman" w:hAnsi="Times New Roman" w:cs="Times New Roman"/>
          <w:sz w:val="24"/>
          <w:szCs w:val="24"/>
        </w:rPr>
        <w:t>3 автозаправочные станции</w:t>
      </w:r>
      <w:r w:rsidRPr="00153AC4">
        <w:rPr>
          <w:rFonts w:ascii="Times New Roman" w:hAnsi="Times New Roman" w:cs="Times New Roman"/>
          <w:sz w:val="24"/>
          <w:szCs w:val="24"/>
        </w:rPr>
        <w:t>, магазины автозапчасти, бытовые услуги, работает магазин смешанные товары на х. Шапарской. В 2020 году открылись ООО «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Агроторг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», «Пятерочка», ООО «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Аламбик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».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Работают 2 стационарные ярмарки: муниципальная и «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Анастасиевский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рынок», в летнее время добавляются </w:t>
      </w:r>
      <w:r w:rsidRPr="00153AC4">
        <w:rPr>
          <w:rFonts w:ascii="Times New Roman" w:hAnsi="Times New Roman" w:cs="Times New Roman"/>
          <w:color w:val="000000"/>
          <w:sz w:val="24"/>
          <w:szCs w:val="24"/>
        </w:rPr>
        <w:t>сельскохозяйственные ярмарки, работает придорожное кафе «Помпончик», гостиница, строится стоянка для большегрузных автомобилей.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color w:val="000000"/>
          <w:sz w:val="24"/>
          <w:szCs w:val="24"/>
        </w:rPr>
        <w:t xml:space="preserve">          Всего Индивидуальных предпринимателей, оказывающих различные услуги 98, в 2020 году - 28 открылись.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За территорией Коржевского сельского поселения числится </w:t>
      </w:r>
      <w:smartTag w:uri="urn:schemas-microsoft-com:office:smarttags" w:element="metricconverter">
        <w:smartTagPr>
          <w:attr w:name="ProductID" w:val="11888 га"/>
        </w:smartTagPr>
        <w:r w:rsidRPr="00153AC4">
          <w:rPr>
            <w:rFonts w:ascii="Times New Roman" w:hAnsi="Times New Roman" w:cs="Times New Roman"/>
            <w:sz w:val="24"/>
            <w:szCs w:val="24"/>
          </w:rPr>
          <w:t>11888 га</w:t>
        </w:r>
      </w:smartTag>
      <w:r w:rsidRPr="00153AC4">
        <w:rPr>
          <w:rFonts w:ascii="Times New Roman" w:hAnsi="Times New Roman" w:cs="Times New Roman"/>
          <w:sz w:val="24"/>
          <w:szCs w:val="24"/>
        </w:rPr>
        <w:t xml:space="preserve"> земли, из них в том числе:</w:t>
      </w:r>
    </w:p>
    <w:p w:rsidR="00755114" w:rsidRPr="00153AC4" w:rsidRDefault="00F9466E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</w:t>
      </w:r>
      <w:smartTag w:uri="urn:schemas-microsoft-com:office:smarttags" w:element="metricconverter">
        <w:smartTagPr>
          <w:attr w:name="ProductID" w:val="67 га"/>
        </w:smartTagPr>
        <w:r w:rsidR="00755114" w:rsidRPr="00153AC4">
          <w:rPr>
            <w:rFonts w:ascii="Times New Roman" w:hAnsi="Times New Roman" w:cs="Times New Roman"/>
            <w:sz w:val="24"/>
            <w:szCs w:val="24"/>
          </w:rPr>
          <w:t>67 га</w:t>
        </w:r>
      </w:smartTag>
      <w:r w:rsidR="00755114" w:rsidRPr="00153AC4">
        <w:rPr>
          <w:rFonts w:ascii="Times New Roman" w:hAnsi="Times New Roman" w:cs="Times New Roman"/>
          <w:sz w:val="24"/>
          <w:szCs w:val="24"/>
        </w:rPr>
        <w:t xml:space="preserve"> земель сельскохозяйственного назначения используются представителями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КФХ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>, действующими на территории поселения – Меркуловым Николаем Николаевичем и Кривенко Николаем Тимофеевичем. На них выращиваются зерновые культуры: кукуруза, пшеница.</w:t>
      </w:r>
    </w:p>
    <w:p w:rsidR="00755114" w:rsidRPr="00153AC4" w:rsidRDefault="00755114" w:rsidP="00153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На территории Коржевского сельского поселения зарегистрировано 1500 личных подсобных хозяйств (приусадебный фонд). </w:t>
      </w:r>
    </w:p>
    <w:p w:rsidR="00755114" w:rsidRPr="00153AC4" w:rsidRDefault="00755114" w:rsidP="00153AC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Николай Алексеевич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Коробской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, проживающий в х. Шапарской, успешно занимается разведением фруктовых деревьев и ягодников. Он ежегодно принимает участие в Краевой сельскохозяйственной выставке.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На территории поселения на 01.01.2021 года содержится 61 голов</w:t>
      </w:r>
      <w:r w:rsidR="00F9466E" w:rsidRPr="00153AC4">
        <w:rPr>
          <w:rFonts w:ascii="Times New Roman" w:hAnsi="Times New Roman" w:cs="Times New Roman"/>
          <w:sz w:val="24"/>
          <w:szCs w:val="24"/>
        </w:rPr>
        <w:t>а</w:t>
      </w: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КРС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, из них 37 голов - дойное стадо, 24 -молодняка, 123 мелкого рогатого скота (овец и коз). Учет и движение  поголовья скота  ведется в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похозяйственных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книгах. 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На возмещение затрат граждан, ведущих личное подсобное хозяйство на территории Краснодарск</w:t>
      </w:r>
      <w:r w:rsidR="00F9466E" w:rsidRPr="00153AC4">
        <w:rPr>
          <w:rFonts w:ascii="Times New Roman" w:hAnsi="Times New Roman" w:cs="Times New Roman"/>
          <w:sz w:val="24"/>
          <w:szCs w:val="24"/>
        </w:rPr>
        <w:t xml:space="preserve">ого края предусмотрены </w:t>
      </w:r>
      <w:proofErr w:type="spellStart"/>
      <w:r w:rsidR="00F9466E" w:rsidRPr="00153AC4">
        <w:rPr>
          <w:rFonts w:ascii="Times New Roman" w:hAnsi="Times New Roman" w:cs="Times New Roman"/>
          <w:sz w:val="24"/>
          <w:szCs w:val="24"/>
        </w:rPr>
        <w:t>субсидии</w:t>
      </w:r>
      <w:proofErr w:type="gramStart"/>
      <w:r w:rsidR="00F9466E" w:rsidRPr="00153AC4">
        <w:rPr>
          <w:rFonts w:ascii="Times New Roman" w:hAnsi="Times New Roman" w:cs="Times New Roman"/>
          <w:sz w:val="24"/>
          <w:szCs w:val="24"/>
        </w:rPr>
        <w:t>:</w:t>
      </w:r>
      <w:r w:rsidRPr="00153AC4"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 w:rsidRPr="00153AC4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153AC4">
        <w:rPr>
          <w:rFonts w:ascii="Times New Roman" w:hAnsi="Times New Roman" w:cs="Times New Roman"/>
          <w:color w:val="000000"/>
          <w:sz w:val="24"/>
          <w:szCs w:val="24"/>
        </w:rPr>
        <w:t xml:space="preserve"> строительство теплиц для ведения овощеводства защищённого грунта, </w:t>
      </w:r>
      <w:r w:rsidRPr="00153AC4">
        <w:rPr>
          <w:rFonts w:ascii="Times New Roman" w:hAnsi="Times New Roman" w:cs="Times New Roman"/>
          <w:sz w:val="24"/>
          <w:szCs w:val="24"/>
        </w:rPr>
        <w:t>на покупку молодняка к</w:t>
      </w:r>
      <w:r w:rsidR="00F9466E" w:rsidRPr="00153AC4">
        <w:rPr>
          <w:rFonts w:ascii="Times New Roman" w:hAnsi="Times New Roman" w:cs="Times New Roman"/>
          <w:sz w:val="24"/>
          <w:szCs w:val="24"/>
        </w:rPr>
        <w:t>роликов и птиц – гусей, индюков</w:t>
      </w:r>
      <w:r w:rsidRPr="00153AC4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53AC4" w:rsidRDefault="00755114" w:rsidP="00153AC4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 xml:space="preserve"> Все обратившиеся  граждане получили в прошлом году субсидии  на общую сумму 35400 руб. В 2021 году также предусмотрены все виды поддержки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ЛПХ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Pr="00153A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3AC4">
        <w:rPr>
          <w:rFonts w:ascii="Times New Roman" w:hAnsi="Times New Roman" w:cs="Times New Roman"/>
          <w:sz w:val="24"/>
          <w:szCs w:val="24"/>
        </w:rPr>
        <w:t xml:space="preserve">Для получения субсидии необходимо обратиться администрацию Коржевского сельского поселения для  предварительной заявки. 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Благоустройство и жизнедеятельность поселения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 Благоустройство – это улучшение жизни населения, создание наиболее благоприятных, комфортных условий для проживания человека. За отчетный период усилиями сотрудников Муниципального казённого учреждения "Общественно-социальный центр Коржевского сельского поселения Славянского района", администрации поселения, организаций, учреждений, жителями выполнены следующие работы:</w:t>
      </w:r>
    </w:p>
    <w:p w:rsidR="00755114" w:rsidRPr="00153AC4" w:rsidRDefault="00F9466E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</w:t>
      </w:r>
      <w:r w:rsidR="00755114" w:rsidRPr="00153AC4">
        <w:rPr>
          <w:rFonts w:ascii="Times New Roman" w:hAnsi="Times New Roman" w:cs="Times New Roman"/>
          <w:sz w:val="24"/>
          <w:szCs w:val="24"/>
        </w:rPr>
        <w:t>В 2020 году в рамках программы Краснодарского края «Развитие сети автомобильных дорог Краснодарского края»: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заасфальтированы дороги :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ира, 97 п.м., ул.Молодежной, 212 п.м., ул.Зеленой, 230 п.м., тротуар по ул.Краснодарской 1049 п.м. </w:t>
      </w:r>
    </w:p>
    <w:p w:rsidR="00755114" w:rsidRPr="00153AC4" w:rsidRDefault="00153AC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</w:t>
      </w:r>
      <w:r w:rsidR="00755114" w:rsidRPr="00153AC4">
        <w:rPr>
          <w:rFonts w:ascii="Times New Roman" w:hAnsi="Times New Roman" w:cs="Times New Roman"/>
          <w:sz w:val="24"/>
          <w:szCs w:val="24"/>
        </w:rPr>
        <w:t xml:space="preserve">асфальтирован проезд в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 ул</w:t>
      </w:r>
      <w:proofErr w:type="gramStart"/>
      <w:r w:rsidR="00755114" w:rsidRPr="00153AC4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ирная,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д.9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 ул.Октябрьской,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д.30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, 110 п.м. заасфальтирована часть гравийной дороги по ул.Октябрьской, 315 п.м. Финансовая поддержка депутата Законодательного собрания В.В.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Чернявского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 позволила провести освещение по ул.Мира, установлены 10 уличных светильников на сумму 200 000 рублей.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Освещение ул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еленой от ул.Юбилейной до ул. Светлой на сумму 150 000 рублей.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Благоустройство парка «Центральный» ул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еленой,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27Б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по проекту местных инициатив, создана новая Пешеходная аллея.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Ежегодно проводятся работы по поддержанию в надлежащем состоянии и обновлению дорожных знаков, дорожной разметки, и разметки на пешеходных переходах.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Высажено 670 деревьев и 50 кустарников в парках и аллее.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Ежегодно проводится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кронирование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деревьев по трассе, в парках, по улицам.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Спилено 15 аварийных деревьев.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Приобретались и устанавливались лавочки и  урны возле многоквартирных домов.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Весна-лето –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 xml:space="preserve">проводился 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регулярный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обкос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обочин дорог, косьба сорной растительности. Также проводилась работа по обработке остановочных комплексов, подъездов домов и т.д. дезинфицирующими средствами для защиты от </w:t>
      </w:r>
      <w:proofErr w:type="spellStart"/>
      <w:r w:rsidRPr="00153AC4">
        <w:rPr>
          <w:rFonts w:ascii="Times New Roman" w:hAnsi="Times New Roman" w:cs="Times New Roman"/>
          <w:sz w:val="24"/>
          <w:szCs w:val="24"/>
          <w:lang w:val="en-US"/>
        </w:rPr>
        <w:t>COVID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-19.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Проводилась работа по благоустройству х. Шапарской: подсыпка улиц ул.</w:t>
      </w:r>
      <w:r w:rsidR="00153AC4">
        <w:rPr>
          <w:rFonts w:ascii="Times New Roman" w:hAnsi="Times New Roman" w:cs="Times New Roman"/>
          <w:sz w:val="24"/>
          <w:szCs w:val="24"/>
        </w:rPr>
        <w:t> </w:t>
      </w:r>
      <w:r w:rsidRPr="00153AC4">
        <w:rPr>
          <w:rFonts w:ascii="Times New Roman" w:hAnsi="Times New Roman" w:cs="Times New Roman"/>
          <w:sz w:val="24"/>
          <w:szCs w:val="24"/>
        </w:rPr>
        <w:t xml:space="preserve">Полевая, Ореховая, Набережная; обустройство новой детской площадки (Спасибо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Р.И.Синяговском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выделено 150 т.р. на приобретение малых форм)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Работы по наведению порядка на территории поселения постоянно поддерживают рабочие МКУ «Коржевский центр»: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Иовин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Владимир Иванович,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Германчук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Леонид Николаевич,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Филиченко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Владимир Николаевич,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Целлер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Сергей Иванович,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Лахоня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Ивановна,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Пырсова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Жанна Евгеньевна.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Поддерживается постоянная связь со старшими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: Елизаров Николай Яковлевич,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Пухальская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Надежда Васильевна Фролент Татьяна Николаевна, Цимбал Валентина Алексеевна,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Ратушняя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Евгения Николаевна,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Фоко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Надежда Григорьевна.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На территории  Коржевского сельского поселения  32 домовладения образцового содержания.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53AC4">
        <w:rPr>
          <w:rFonts w:ascii="Times New Roman" w:hAnsi="Times New Roman" w:cs="Times New Roman"/>
          <w:sz w:val="24"/>
          <w:szCs w:val="24"/>
        </w:rPr>
        <w:t xml:space="preserve">В 2020 году в конкурсе «Самый благоустроенный Славянский район» - в номинации «Самая благоустроенная территория  предприятия, учреждения»,  победителем стала директор МКУ «Коржевский Центр» 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Ченская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Юлия Алексеевна,   награждена  Благодарственным письмом главы муниципального образования Славянский район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Р.И.Синяговского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 и  сертификатом на получение  сельхозпродукцию.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в номинации «Самый благоустроенный подъезд», победила старшая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МКД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 ул. Солнечная, дом 2, Фролент Татьяна Николаевна, награждена  Благодарственным письмом главы муниципального образования Славянский район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Р.И.Синяговского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  сертификатом на получение  сельхозпродукцию.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- в номинации «Лучший благоустроенный двор» победителями стали: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-  Коваленко Татьяна Антоновна;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- 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Жваков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Петр Петрович;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- 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Чекмарева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Ирина Павловна;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lastRenderedPageBreak/>
        <w:t xml:space="preserve">        -  Высоцкая Валентина Ивановна.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Все победители  награждены Благодарственными письмами главы муниципального образования Славянский район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Р.И.Синяговского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  сертификатами на получение  сельхозпродукцию.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Предприятия 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МУП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Теплокомплекс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» </w:t>
      </w:r>
      <w:proofErr w:type="gramStart"/>
      <w:r w:rsidRPr="00153AC4">
        <w:rPr>
          <w:rFonts w:ascii="Times New Roman" w:hAnsi="Times New Roman" w:cs="Times New Roman"/>
          <w:b/>
          <w:sz w:val="24"/>
          <w:szCs w:val="24"/>
        </w:rPr>
        <w:t>и ООО</w:t>
      </w:r>
      <w:proofErr w:type="gram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Жилкомуслуги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Pr="00153AC4">
        <w:rPr>
          <w:rFonts w:ascii="Times New Roman" w:hAnsi="Times New Roman" w:cs="Times New Roman"/>
          <w:sz w:val="24"/>
          <w:szCs w:val="24"/>
        </w:rPr>
        <w:t>в 2020 году</w:t>
      </w:r>
      <w:r w:rsidRPr="00153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 xml:space="preserve">отработали без крупных аварий, своевременно организовывали работы по их ликвидациям. Особенно хочется отметить мастера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ЖКУ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Терян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Наталью Руслановну, мастера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МУП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Теплокомплекс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Трюхан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Евгения Викторовича, которые приходят на помощь жителям и в будни и в праздничные дни.</w:t>
      </w:r>
    </w:p>
    <w:p w:rsidR="00153AC4" w:rsidRDefault="00153AC4" w:rsidP="00153AC4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tabs>
          <w:tab w:val="left" w:pos="882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Социальная сфера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За период работы благотворительной программы поддержки семей с детьми «Пандемия 2020» Фондом «Край Добра» была оказана материальная помощь 14 семьям Коржевского сельского поселения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из них:</w:t>
      </w:r>
      <w:r w:rsidR="000618C0" w:rsidRPr="00153AC4">
        <w:rPr>
          <w:rFonts w:ascii="Times New Roman" w:hAnsi="Times New Roman" w:cs="Times New Roman"/>
          <w:sz w:val="24"/>
          <w:szCs w:val="24"/>
        </w:rPr>
        <w:t xml:space="preserve">    </w:t>
      </w:r>
      <w:r w:rsidRPr="00153AC4">
        <w:rPr>
          <w:rFonts w:ascii="Times New Roman" w:hAnsi="Times New Roman" w:cs="Times New Roman"/>
          <w:sz w:val="24"/>
          <w:szCs w:val="24"/>
        </w:rPr>
        <w:t>7- многодетных, 70000 рублей;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3- с ребенком инвалидом-20 000 рублей;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4-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малообеспеченные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семьи-20000 рублей.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Всего 110 000 рублей.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Экспертной  группе Дудиной Надежде Александровне, Синельниковой Марине Николаевне объявлена благодарность Фонда «Край Добра».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В 2020 году в преддверии 75 -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летия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Победы в Великой Отечественной войне были вручены медали: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-    малолетним узникам 16 чел.;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-    труженикам тыла 2 чел. 2. К Новому году вручены подарки участнику Великой Отечественной войны, вдове участника Великой Отечественной войны, труженикам тыла, малолетним узникам.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Благодаря помощи руководства АО Фирма «Агрокомплекс» поручили Новогодние подарки: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-  многодетные  семьи, малоимущие   170 подарков; </w:t>
      </w:r>
    </w:p>
    <w:p w:rsidR="00755114" w:rsidRPr="00153AC4" w:rsidRDefault="0020272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r w:rsidR="00755114" w:rsidRPr="00153AC4">
        <w:rPr>
          <w:rFonts w:ascii="Times New Roman" w:hAnsi="Times New Roman" w:cs="Times New Roman"/>
          <w:sz w:val="24"/>
          <w:szCs w:val="24"/>
        </w:rPr>
        <w:t xml:space="preserve"> Ко Дню Матери,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Озивская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 Юлия Сергеевна, мать пятерых детей получила ценный подарок, от главы муниципального образования Славянский район Р.И.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Синяговского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Совет ветеранов за  2020 год  посетили  на дому пенсионеров с поздравлениями, с юбилеем, днем рождением  всего 337 человек.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Посетили больных и лежачих пенсионеров 13 человек. 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Предприниматель Бабаева Ольга Николаевна  оказала спонсорскую помощь ко Дню инвалида детям –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инвалидам и лежачим инвалидам  были вручены продуктовые наборы</w:t>
      </w:r>
      <w:r w:rsidR="00153AC4" w:rsidRPr="00153AC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Безопасность населения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В 2020 году на основании поступающих прогнозов диспетчерской службы ЧС МО Славянский район проводилось информирование населения, руководителей организаций и учреждений.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На территории поселения создана добровольная пожарная дружина. Оформлены страховые свидетельства, приобретена форма и инвентарь.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В пожароопасный период с май по ноябрь 2020 года  проводились рейдовые мероприятия по несанкционированным возгораниям. Не раз приходилось вызывать пожарную службу на тушение возгораний сорной растительности в х. Коржевском, х.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Шапарском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Проводились работы по обеспечению безопасности детей на водных объектах поселения.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Мобильные группы (состав) ежедневно в летнее время выезжали на места возможного купании подростков.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Устанавливались запрещающие информационные стенды.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 Ежедневно мобильной группой проводились рейды  по соблюдению гражданами поселения, пребывающих в общественных места, о соблюдении масочного режима и социальной дистанции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не менее 1.5-2 м). Информирование граждан старше 65 лет и лиц </w:t>
      </w:r>
      <w:r w:rsidRPr="00153AC4">
        <w:rPr>
          <w:rFonts w:ascii="Times New Roman" w:hAnsi="Times New Roman" w:cs="Times New Roman"/>
          <w:sz w:val="24"/>
          <w:szCs w:val="24"/>
        </w:rPr>
        <w:lastRenderedPageBreak/>
        <w:t>с хроническим</w:t>
      </w:r>
      <w:r w:rsidR="00E91541" w:rsidRPr="00153AC4">
        <w:rPr>
          <w:rFonts w:ascii="Times New Roman" w:hAnsi="Times New Roman" w:cs="Times New Roman"/>
          <w:sz w:val="24"/>
          <w:szCs w:val="24"/>
        </w:rPr>
        <w:t>и</w:t>
      </w:r>
      <w:r w:rsidRPr="00153AC4">
        <w:rPr>
          <w:rFonts w:ascii="Times New Roman" w:hAnsi="Times New Roman" w:cs="Times New Roman"/>
          <w:sz w:val="24"/>
          <w:szCs w:val="24"/>
        </w:rPr>
        <w:t xml:space="preserve"> заболеваниями о  соблюдении режима самоизоляции. Волонтерами поселения выполнялись заявки граждан о доставке продуктов, лекарственных препаратов на дом. 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 здании администрации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установлен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бактерицидный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рециркулятор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воздуха.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Специалист по безопасности населения Гладкая Роза Петровна за добросовестное отношение к выполнению служебных обязанностей Министерством МЧС России была награждена Медалью МЧС России.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Воинский учет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Всего на первичном воинском учете в поселении состоит 825 человек: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Весной и осенью 2020 года проводились торжественные проводы в Вооруженные силы России граждан, подлежащих призыву. В настоящее время проходят срочную службу 19 человек.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В 2020 году  4 военнослужащих срочной службы заключили контракты.</w:t>
      </w:r>
    </w:p>
    <w:p w:rsidR="00755114" w:rsidRPr="00153AC4" w:rsidRDefault="00755114" w:rsidP="0015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31 год 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Будко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Любовь 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Анатольевна проработала специалистом Военно-учетного стола, в 2021 году ушла на заслуженный отдых, большое спасибо за труд…</w:t>
      </w:r>
    </w:p>
    <w:p w:rsidR="00153AC4" w:rsidRDefault="00153AC4" w:rsidP="00153A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Молодежь</w:t>
      </w:r>
    </w:p>
    <w:p w:rsidR="00755114" w:rsidRPr="00153AC4" w:rsidRDefault="00755114" w:rsidP="00153AC4">
      <w:pPr>
        <w:pStyle w:val="2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Молодежь поселения активно принимала участие в акции «Красивый двор - своими руками!»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ерритория земельного участка вдовы участника ВОВ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И.Т.Тимовского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,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О.П.Вагиас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)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Молодежь поселения активно принимала  участие в акции «Чистый берег»,  акции «Свеча Памяти»,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В  2020 году в  поселении постоянно действует  волонтерский  отряд в лице школьников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СОШ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№ 19. Успешно приняли участие в обучении событийных волонтеров. Получили 5 сертификатов.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Ребята приверженцы здорово</w:t>
      </w:r>
      <w:r w:rsidR="00E91541" w:rsidRPr="00153AC4">
        <w:rPr>
          <w:rFonts w:ascii="Times New Roman" w:hAnsi="Times New Roman" w:cs="Times New Roman"/>
          <w:sz w:val="24"/>
          <w:szCs w:val="24"/>
        </w:rPr>
        <w:t xml:space="preserve">го образа жизни, генераторы </w:t>
      </w:r>
      <w:proofErr w:type="spellStart"/>
      <w:r w:rsidR="00E91541" w:rsidRPr="00153AC4">
        <w:rPr>
          <w:rFonts w:ascii="Times New Roman" w:hAnsi="Times New Roman" w:cs="Times New Roman"/>
          <w:sz w:val="24"/>
          <w:szCs w:val="24"/>
        </w:rPr>
        <w:t>креа</w:t>
      </w:r>
      <w:r w:rsidRPr="00153AC4">
        <w:rPr>
          <w:rFonts w:ascii="Times New Roman" w:hAnsi="Times New Roman" w:cs="Times New Roman"/>
          <w:sz w:val="24"/>
          <w:szCs w:val="24"/>
        </w:rPr>
        <w:t>тивных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идей. Волонтеры активно принимают участие в организации и проведении мероприятий хутора (праздники, выборная кампания, уборка территории хутора, помощь ветеранам, сбор макулатуры).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Успешно прошли экологические районные  акции -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«Спаси ежика», «Крышечка добра».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Молодежь поселения принимала активное участие в районных и краевых фестивалях и конкурсах «к 75-летию Победы»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18C0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Спорт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На территории Коржевского сельского поселения ежедневно проводится секционная </w:t>
      </w:r>
      <w:r w:rsidR="000618C0" w:rsidRPr="00153AC4">
        <w:rPr>
          <w:rFonts w:ascii="Times New Roman" w:hAnsi="Times New Roman" w:cs="Times New Roman"/>
          <w:sz w:val="24"/>
          <w:szCs w:val="24"/>
        </w:rPr>
        <w:t xml:space="preserve">работа с подростками и взрослы </w:t>
      </w:r>
      <w:r w:rsidRPr="00153AC4">
        <w:rPr>
          <w:rFonts w:ascii="Times New Roman" w:hAnsi="Times New Roman" w:cs="Times New Roman"/>
          <w:sz w:val="24"/>
          <w:szCs w:val="24"/>
        </w:rPr>
        <w:t>населением хутора.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Жители Коржевского имеют возможность заниматься мини-футболом, волейболом, настольным теннисом, шашками, шахматами, спортивным туризмом и атлетической гимнастикой.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       В июне, когда разрешено было открыть спортивные залы, возобновили работу любительские объединения атлетической гимнастики для подростков и молодежи «Старт» и для взрослых «Атлант».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МКУК СДК «Коржевский»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  <w:lang w:eastAsia="en-US"/>
        </w:rPr>
        <w:t xml:space="preserve">        </w:t>
      </w:r>
      <w:r w:rsidRPr="00153AC4">
        <w:rPr>
          <w:rFonts w:ascii="Times New Roman" w:hAnsi="Times New Roman" w:cs="Times New Roman"/>
          <w:sz w:val="24"/>
          <w:szCs w:val="24"/>
        </w:rPr>
        <w:t xml:space="preserve">Наш Дом культуры уже более  30 лет является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досуговым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 культурным творческим центром  для всего населения хутора. На базе дома культуры ведут свою работу 27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культурно-досуговых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образований, в которых занимаются более 370 человек разного возраста. 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Два коллектива Дома культуры - хор «Приазовье» руководитель Ольга Павловна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Вагиас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 студия декоративно – прикладного творчества «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Коржевчане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» руководитель Наталья Александровна Мальцева  имеют почетное звание «Народный самодеятельный коллектив».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lastRenderedPageBreak/>
        <w:t xml:space="preserve">        2020 год – сложный и необычный для всей страны, был нелегким и для культуры. Перевод работы клубных объединений в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онлайн-режим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заставил культработников искать новые формы и методы работы.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Несмотря на дистанционный режим  работы, детские и взрослые  творческие коллективы Дома культуры за прошедший год приняли участие в 12 краевых, районных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онлайн-смотрах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и конкурсах. Работы наших артистов отмечены Дипломами лауреатов и участников. Творческий коллектив «Гармония» (руководитель Марина Синельникова) отмечен Дипломом 1 степени на Международном творческом конкурсе "Великой Победе - 75! Путь мужества и славы</w:t>
      </w:r>
      <w:r w:rsidR="00153AC4">
        <w:rPr>
          <w:rFonts w:ascii="Times New Roman" w:hAnsi="Times New Roman" w:cs="Times New Roman"/>
          <w:sz w:val="24"/>
          <w:szCs w:val="24"/>
        </w:rPr>
        <w:t>,</w:t>
      </w:r>
      <w:r w:rsidRPr="00153AC4">
        <w:rPr>
          <w:rFonts w:ascii="Times New Roman" w:hAnsi="Times New Roman" w:cs="Times New Roman"/>
          <w:sz w:val="24"/>
          <w:szCs w:val="24"/>
        </w:rPr>
        <w:t xml:space="preserve">  видеоролик «Путь к заветной мечте» краевого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онлайн-смотра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антинаркотических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социальных роликов «Твой взгляд»  вошел в десятку лучших.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Коржевская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сельская  библиотека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Основная работа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Коржевской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сельской библиотеки в 2020 году проводилась в рамках районного проекта «Победа! Равнение на книгу!»,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посвященного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75-летию Победы в Великой Отечественной войне.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Всего за отчётный год проведено 166 м</w:t>
      </w:r>
      <w:r w:rsidR="00FC61FA" w:rsidRPr="00153AC4">
        <w:rPr>
          <w:rFonts w:ascii="Times New Roman" w:hAnsi="Times New Roman" w:cs="Times New Roman"/>
          <w:sz w:val="24"/>
          <w:szCs w:val="24"/>
        </w:rPr>
        <w:t xml:space="preserve">ероприятий, из них 108 </w:t>
      </w:r>
      <w:proofErr w:type="spellStart"/>
      <w:r w:rsidR="00FC61FA" w:rsidRPr="00153AC4">
        <w:rPr>
          <w:rFonts w:ascii="Times New Roman" w:hAnsi="Times New Roman" w:cs="Times New Roman"/>
          <w:sz w:val="24"/>
          <w:szCs w:val="24"/>
        </w:rPr>
        <w:t>онлайн</w:t>
      </w:r>
      <w:proofErr w:type="spellEnd"/>
      <w:r w:rsidR="00FC61FA" w:rsidRPr="00153AC4">
        <w:rPr>
          <w:rFonts w:ascii="Times New Roman" w:hAnsi="Times New Roman" w:cs="Times New Roman"/>
          <w:sz w:val="24"/>
          <w:szCs w:val="24"/>
        </w:rPr>
        <w:t>: которые были посвящены: «Люди в белых халатах», «Вспомним своего солдата», была предоставлена площадка для выступления</w:t>
      </w:r>
      <w:r w:rsidR="00FC61FA" w:rsidRPr="00153AC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FC61FA" w:rsidRPr="00153AC4">
        <w:rPr>
          <w:rFonts w:ascii="Times New Roman" w:hAnsi="Times New Roman" w:cs="Times New Roman"/>
          <w:sz w:val="24"/>
          <w:szCs w:val="24"/>
        </w:rPr>
        <w:t xml:space="preserve">настоятеля </w:t>
      </w:r>
      <w:proofErr w:type="spellStart"/>
      <w:r w:rsidR="00FC61FA" w:rsidRPr="00153AC4">
        <w:rPr>
          <w:rFonts w:ascii="Times New Roman" w:hAnsi="Times New Roman" w:cs="Times New Roman"/>
          <w:sz w:val="24"/>
          <w:szCs w:val="24"/>
        </w:rPr>
        <w:t>Свято-Тихоновского</w:t>
      </w:r>
      <w:proofErr w:type="spellEnd"/>
      <w:r w:rsidR="00FC61FA" w:rsidRPr="00153AC4">
        <w:rPr>
          <w:rFonts w:ascii="Times New Roman" w:hAnsi="Times New Roman" w:cs="Times New Roman"/>
          <w:sz w:val="24"/>
          <w:szCs w:val="24"/>
        </w:rPr>
        <w:t xml:space="preserve"> храма протоиерея Романа </w:t>
      </w:r>
      <w:proofErr w:type="spellStart"/>
      <w:r w:rsidR="00FC61FA" w:rsidRPr="00153AC4">
        <w:rPr>
          <w:rFonts w:ascii="Times New Roman" w:hAnsi="Times New Roman" w:cs="Times New Roman"/>
          <w:sz w:val="24"/>
          <w:szCs w:val="24"/>
        </w:rPr>
        <w:t>Озивского</w:t>
      </w:r>
      <w:proofErr w:type="gramStart"/>
      <w:r w:rsidR="0000360D" w:rsidRPr="00153AC4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итатели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библиотеки принимали участие в районном конкурсе чтецов «Люблю тебя, мой Славянский район»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Дети и молодёжь охотно принимали участи</w:t>
      </w:r>
      <w:r w:rsidR="0000360D" w:rsidRPr="00153AC4">
        <w:rPr>
          <w:rFonts w:ascii="Times New Roman" w:hAnsi="Times New Roman" w:cs="Times New Roman"/>
          <w:sz w:val="24"/>
          <w:szCs w:val="24"/>
        </w:rPr>
        <w:t>е в проведении библиотекой акций</w:t>
      </w:r>
      <w:r w:rsidRPr="00153AC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флешмобах</w:t>
      </w:r>
      <w:proofErr w:type="spellEnd"/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частвовали в кр</w:t>
      </w:r>
      <w:r w:rsidR="00FC61FA" w:rsidRPr="00153AC4">
        <w:rPr>
          <w:rFonts w:ascii="Times New Roman" w:hAnsi="Times New Roman" w:cs="Times New Roman"/>
          <w:sz w:val="24"/>
          <w:szCs w:val="24"/>
        </w:rPr>
        <w:t xml:space="preserve">аевом </w:t>
      </w:r>
      <w:proofErr w:type="spellStart"/>
      <w:r w:rsidR="00FC61FA" w:rsidRPr="00153AC4">
        <w:rPr>
          <w:rFonts w:ascii="Times New Roman" w:hAnsi="Times New Roman" w:cs="Times New Roman"/>
          <w:sz w:val="24"/>
          <w:szCs w:val="24"/>
        </w:rPr>
        <w:t>челлендже</w:t>
      </w:r>
      <w:proofErr w:type="spellEnd"/>
      <w:r w:rsidR="00FC61FA" w:rsidRPr="00153AC4">
        <w:rPr>
          <w:rFonts w:ascii="Times New Roman" w:hAnsi="Times New Roman" w:cs="Times New Roman"/>
          <w:sz w:val="24"/>
          <w:szCs w:val="24"/>
        </w:rPr>
        <w:t xml:space="preserve"> «Вектор жизни».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Хочется выразить благодарность руководителям и их коллективам, находящимся на территории поселения, которые своими успехами и достижениями вносят вклад в процветание нашего поселения.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Предприятие «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Анастасиевское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>» АО фирма  «Агрокомплекс» им.</w:t>
      </w:r>
      <w:r w:rsidR="00153AC4">
        <w:rPr>
          <w:rFonts w:ascii="Times New Roman" w:hAnsi="Times New Roman" w:cs="Times New Roman"/>
          <w:b/>
          <w:sz w:val="24"/>
          <w:szCs w:val="24"/>
        </w:rPr>
        <w:t> </w:t>
      </w:r>
      <w:r w:rsidRPr="00153AC4">
        <w:rPr>
          <w:rFonts w:ascii="Times New Roman" w:hAnsi="Times New Roman" w:cs="Times New Roman"/>
          <w:b/>
          <w:sz w:val="24"/>
          <w:szCs w:val="24"/>
        </w:rPr>
        <w:t>Н.И.Ткачева директор Антонов Александр Владимирович.</w:t>
      </w:r>
    </w:p>
    <w:p w:rsidR="00755114" w:rsidRPr="00153AC4" w:rsidRDefault="00755114" w:rsidP="00153A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На предприятии работают 130 человек, проживающих на территории Коржевского сельского поселения.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МБОУ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СОШ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№19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</w:t>
      </w:r>
      <w:r w:rsidRPr="00153AC4">
        <w:rPr>
          <w:rFonts w:ascii="Times New Roman" w:hAnsi="Times New Roman" w:cs="Times New Roman"/>
          <w:b/>
          <w:sz w:val="24"/>
          <w:szCs w:val="24"/>
        </w:rPr>
        <w:t xml:space="preserve">  Директор школы – 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Князькова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Елена Алексеевна,</w:t>
      </w:r>
      <w:r w:rsidRPr="00153AC4">
        <w:rPr>
          <w:rFonts w:ascii="Times New Roman" w:hAnsi="Times New Roman" w:cs="Times New Roman"/>
          <w:sz w:val="24"/>
          <w:szCs w:val="24"/>
        </w:rPr>
        <w:t xml:space="preserve"> в школе обучается 355 учащихся. Коллектив преподавателей 43 человека.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Учащиеся школы и преподаватели постоянно участвуют в конкурсах и олимпиадах.</w:t>
      </w:r>
    </w:p>
    <w:p w:rsid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МБДОУ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детский сад комбинированного вида  № 31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Заведующая детским садом № 31 – Подушка Валентина Павловна. </w:t>
      </w:r>
      <w:r w:rsidRPr="00153AC4">
        <w:rPr>
          <w:rFonts w:ascii="Times New Roman" w:hAnsi="Times New Roman" w:cs="Times New Roman"/>
          <w:sz w:val="24"/>
          <w:szCs w:val="24"/>
        </w:rPr>
        <w:t>Детский сад посещают  149 детей.  Коллектив 42 сотрудника.</w:t>
      </w:r>
    </w:p>
    <w:p w:rsidR="00755114" w:rsidRPr="00153AC4" w:rsidRDefault="00755114" w:rsidP="00153AC4">
      <w:pPr>
        <w:pStyle w:val="2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Коллектив, принимает активное участие во всех мероприятиях  района, края, занимают призовые места.</w:t>
      </w:r>
    </w:p>
    <w:p w:rsidR="00755114" w:rsidRPr="00153AC4" w:rsidRDefault="00755114" w:rsidP="00153AC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Детская школа искусств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На сегодняшний день в школе обучается 112 детей. Работают 4 отделения – музыкальное искусство (гитара, фортепиано, баян, сольное пение), хореографическое искусство, театральное и художественное искусство. В текущем году учащиеся и преподаватели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ДШИ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  вели активную концертную, выставочную и конкурсную деятельность:</w:t>
      </w:r>
    </w:p>
    <w:p w:rsidR="00153AC4" w:rsidRDefault="00153AC4" w:rsidP="00153AC4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pStyle w:val="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Отделение социального</w:t>
      </w:r>
      <w:r w:rsidR="00153A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b/>
          <w:sz w:val="24"/>
          <w:szCs w:val="24"/>
        </w:rPr>
        <w:t>обслуживания на дому № 12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153AC4">
        <w:rPr>
          <w:rFonts w:ascii="Times New Roman" w:hAnsi="Times New Roman" w:cs="Times New Roman"/>
          <w:spacing w:val="-2"/>
          <w:sz w:val="24"/>
          <w:szCs w:val="24"/>
        </w:rPr>
        <w:t>На территории Коржевского поселения функционирует отделение социального обслуживания на дому №12, входящее в Государственное бюджетное  учреждение  социального обслуживания Краснодарского края «</w:t>
      </w:r>
      <w:proofErr w:type="gramStart"/>
      <w:r w:rsidRPr="00153AC4">
        <w:rPr>
          <w:rFonts w:ascii="Times New Roman" w:hAnsi="Times New Roman" w:cs="Times New Roman"/>
          <w:spacing w:val="-2"/>
          <w:sz w:val="24"/>
          <w:szCs w:val="24"/>
        </w:rPr>
        <w:t>Славянский</w:t>
      </w:r>
      <w:proofErr w:type="gramEnd"/>
      <w:r w:rsidRPr="00153AC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pacing w:val="-2"/>
          <w:sz w:val="24"/>
          <w:szCs w:val="24"/>
        </w:rPr>
        <w:t>КЦСОН</w:t>
      </w:r>
      <w:proofErr w:type="spellEnd"/>
      <w:r w:rsidRPr="00153AC4">
        <w:rPr>
          <w:rFonts w:ascii="Times New Roman" w:hAnsi="Times New Roman" w:cs="Times New Roman"/>
          <w:spacing w:val="-2"/>
          <w:sz w:val="24"/>
          <w:szCs w:val="24"/>
        </w:rPr>
        <w:t xml:space="preserve">» специалистом по социальной работе, которым является </w:t>
      </w:r>
      <w:proofErr w:type="spellStart"/>
      <w:r w:rsidRPr="00153AC4">
        <w:rPr>
          <w:rFonts w:ascii="Times New Roman" w:hAnsi="Times New Roman" w:cs="Times New Roman"/>
          <w:b/>
          <w:spacing w:val="-2"/>
          <w:sz w:val="24"/>
          <w:szCs w:val="24"/>
        </w:rPr>
        <w:t>Куянцева</w:t>
      </w:r>
      <w:proofErr w:type="spellEnd"/>
      <w:r w:rsidRPr="00153AC4">
        <w:rPr>
          <w:rFonts w:ascii="Times New Roman" w:hAnsi="Times New Roman" w:cs="Times New Roman"/>
          <w:b/>
          <w:spacing w:val="-2"/>
          <w:sz w:val="24"/>
          <w:szCs w:val="24"/>
        </w:rPr>
        <w:t xml:space="preserve"> С.В.</w:t>
      </w:r>
    </w:p>
    <w:p w:rsidR="00755114" w:rsidRPr="00153AC4" w:rsidRDefault="00755114" w:rsidP="00153AC4">
      <w:pPr>
        <w:spacing w:after="0" w:line="240" w:lineRule="auto"/>
        <w:ind w:firstLine="708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153AC4">
        <w:rPr>
          <w:rFonts w:ascii="Times New Roman" w:hAnsi="Times New Roman" w:cs="Times New Roman"/>
          <w:spacing w:val="-2"/>
          <w:sz w:val="24"/>
          <w:szCs w:val="24"/>
        </w:rPr>
        <w:t xml:space="preserve">На данный период на надомном социальном обслуживании находится 105 получатель социальных услуг. </w:t>
      </w:r>
    </w:p>
    <w:p w:rsidR="00153AC4" w:rsidRDefault="00755114" w:rsidP="00153AC4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</w:t>
      </w:r>
    </w:p>
    <w:p w:rsidR="00755114" w:rsidRPr="00153AC4" w:rsidRDefault="00755114" w:rsidP="00153AC4">
      <w:pPr>
        <w:pStyle w:val="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Ордынской врачебной амбулаторией заведует кандидат медицинских наук Макрушина Лидия Викторовна.</w:t>
      </w:r>
    </w:p>
    <w:p w:rsidR="00755114" w:rsidRPr="00153AC4" w:rsidRDefault="00755114" w:rsidP="00153AC4">
      <w:pPr>
        <w:pStyle w:val="2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Ежедневно кабинеты, педиатра, гинекологии, лаборатории, процедурного кабинета, физиотерапевтического кабинета посещению до 150 граждан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 (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роблема с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врачем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)</w:t>
      </w:r>
    </w:p>
    <w:p w:rsidR="00755114" w:rsidRPr="00153AC4" w:rsidRDefault="00755114" w:rsidP="00153AC4">
      <w:pPr>
        <w:pStyle w:val="2"/>
        <w:rPr>
          <w:rFonts w:ascii="Times New Roman" w:hAnsi="Times New Roman" w:cs="Times New Roman"/>
          <w:sz w:val="24"/>
          <w:szCs w:val="24"/>
        </w:rPr>
      </w:pPr>
    </w:p>
    <w:p w:rsidR="00755114" w:rsidRPr="00153AC4" w:rsidRDefault="00755114" w:rsidP="00153AC4">
      <w:pPr>
        <w:pStyle w:val="2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С каждым годом хорошеет наш храм, Большая  благодарность настоятелю </w:t>
      </w:r>
      <w:proofErr w:type="spellStart"/>
      <w:r w:rsidRPr="00153AC4">
        <w:rPr>
          <w:rFonts w:ascii="Times New Roman" w:hAnsi="Times New Roman" w:cs="Times New Roman"/>
          <w:b/>
          <w:sz w:val="24"/>
          <w:szCs w:val="24"/>
        </w:rPr>
        <w:t>Свято-Тихоновского</w:t>
      </w:r>
      <w:proofErr w:type="spellEnd"/>
      <w:r w:rsidRPr="00153AC4">
        <w:rPr>
          <w:rFonts w:ascii="Times New Roman" w:hAnsi="Times New Roman" w:cs="Times New Roman"/>
          <w:b/>
          <w:sz w:val="24"/>
          <w:szCs w:val="24"/>
        </w:rPr>
        <w:t xml:space="preserve"> Храма </w:t>
      </w:r>
      <w:r w:rsidRPr="00153AC4">
        <w:rPr>
          <w:rFonts w:ascii="Times New Roman" w:hAnsi="Times New Roman" w:cs="Times New Roman"/>
          <w:sz w:val="24"/>
          <w:szCs w:val="24"/>
        </w:rPr>
        <w:t xml:space="preserve">протоиерею отцу Роману. Храм посещают  не только  жители нашего поселения,  но и приезжают  жители  других  районов.  В 2020 году  в храме продолжаются работы по обновлению иконостаса. Проводились благотворительные ярмарки для сбора средств на иконы. Спасибо за духовную и  душевную поддержку, воспитание  подрастающего  поколения.     </w:t>
      </w:r>
    </w:p>
    <w:p w:rsidR="00755114" w:rsidRPr="00153AC4" w:rsidRDefault="00F47334" w:rsidP="00153AC4">
      <w:pPr>
        <w:pStyle w:val="2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 Наше казачество</w:t>
      </w:r>
      <w:r w:rsidR="00755114" w:rsidRPr="00153AC4">
        <w:rPr>
          <w:rFonts w:ascii="Times New Roman" w:hAnsi="Times New Roman" w:cs="Times New Roman"/>
          <w:sz w:val="24"/>
          <w:szCs w:val="24"/>
        </w:rPr>
        <w:t xml:space="preserve"> (атаман Паршин Евгений Владимирович) наша надежда и опора, участвуют во всех поселенческих мероприятиях, а также в патриотическом воспитании молодежи, охрана на их плечах, проводятся рейды с участковым </w:t>
      </w:r>
      <w:proofErr w:type="spellStart"/>
      <w:r w:rsidR="00755114" w:rsidRPr="00153AC4">
        <w:rPr>
          <w:rFonts w:ascii="Times New Roman" w:hAnsi="Times New Roman" w:cs="Times New Roman"/>
          <w:sz w:val="24"/>
          <w:szCs w:val="24"/>
        </w:rPr>
        <w:t>Леткиман</w:t>
      </w:r>
      <w:proofErr w:type="spellEnd"/>
      <w:r w:rsidR="00755114" w:rsidRPr="00153AC4">
        <w:rPr>
          <w:rFonts w:ascii="Times New Roman" w:hAnsi="Times New Roman" w:cs="Times New Roman"/>
          <w:sz w:val="24"/>
          <w:szCs w:val="24"/>
        </w:rPr>
        <w:t xml:space="preserve"> Яковом Александровичем.</w:t>
      </w:r>
    </w:p>
    <w:p w:rsidR="00755114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755114" w:rsidRPr="00153AC4">
        <w:rPr>
          <w:rFonts w:ascii="Times New Roman" w:hAnsi="Times New Roman" w:cs="Times New Roman"/>
          <w:b/>
          <w:sz w:val="24"/>
          <w:szCs w:val="24"/>
        </w:rPr>
        <w:t>Выражаем благодарность за поддержку</w:t>
      </w:r>
      <w:r w:rsidR="00755114" w:rsidRPr="00153AC4">
        <w:rPr>
          <w:rFonts w:ascii="Times New Roman" w:hAnsi="Times New Roman" w:cs="Times New Roman"/>
          <w:sz w:val="24"/>
          <w:szCs w:val="24"/>
        </w:rPr>
        <w:t>: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Депутату Государственной Думы Российской Федерации Демченко Ивану Ивановичу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Депутату Законодательного собрания Краснодарского края Виктору Васильевичу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Чернявскому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Главе муниципального образования Славянский район Роману Ивановичу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Синяговскому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.</w:t>
      </w:r>
    </w:p>
    <w:p w:rsidR="000618C0" w:rsidRPr="00153AC4" w:rsidRDefault="000618C0" w:rsidP="00153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0360D" w:rsidRPr="00153AC4" w:rsidRDefault="0000360D" w:rsidP="00153AC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b/>
          <w:color w:val="000000"/>
          <w:sz w:val="24"/>
          <w:szCs w:val="24"/>
        </w:rPr>
        <w:t>Проблемы</w:t>
      </w:r>
    </w:p>
    <w:p w:rsidR="0000360D" w:rsidRPr="00153AC4" w:rsidRDefault="0000360D" w:rsidP="00153AC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color w:val="000000"/>
          <w:sz w:val="24"/>
          <w:szCs w:val="24"/>
        </w:rPr>
        <w:t>Сбор налогов</w:t>
      </w:r>
    </w:p>
    <w:p w:rsidR="0000360D" w:rsidRPr="00153AC4" w:rsidRDefault="0000360D" w:rsidP="00153AC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color w:val="000000"/>
          <w:sz w:val="24"/>
          <w:szCs w:val="24"/>
        </w:rPr>
        <w:t xml:space="preserve">Вывоз </w:t>
      </w:r>
      <w:proofErr w:type="spellStart"/>
      <w:r w:rsidRPr="00153AC4">
        <w:rPr>
          <w:rFonts w:ascii="Times New Roman" w:hAnsi="Times New Roman" w:cs="Times New Roman"/>
          <w:color w:val="000000"/>
          <w:sz w:val="24"/>
          <w:szCs w:val="24"/>
        </w:rPr>
        <w:t>ТКО</w:t>
      </w:r>
      <w:proofErr w:type="spellEnd"/>
    </w:p>
    <w:p w:rsidR="0000360D" w:rsidRPr="00153AC4" w:rsidRDefault="0000360D" w:rsidP="00153AC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53AC4">
        <w:rPr>
          <w:rFonts w:ascii="Times New Roman" w:hAnsi="Times New Roman" w:cs="Times New Roman"/>
          <w:color w:val="000000"/>
          <w:sz w:val="24"/>
          <w:szCs w:val="24"/>
        </w:rPr>
        <w:t>Проезд транзитного транспорта в летнее время</w:t>
      </w:r>
    </w:p>
    <w:p w:rsidR="0000360D" w:rsidRPr="00153AC4" w:rsidRDefault="000618C0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 xml:space="preserve">                                 </w:t>
      </w:r>
      <w:r w:rsidR="0000360D" w:rsidRPr="00153AC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53AC4">
        <w:rPr>
          <w:rFonts w:ascii="Times New Roman" w:hAnsi="Times New Roman" w:cs="Times New Roman"/>
          <w:b/>
          <w:sz w:val="24"/>
          <w:szCs w:val="24"/>
        </w:rPr>
        <w:t>З</w:t>
      </w:r>
      <w:r w:rsidR="0000360D" w:rsidRPr="00153AC4">
        <w:rPr>
          <w:rFonts w:ascii="Times New Roman" w:hAnsi="Times New Roman" w:cs="Times New Roman"/>
          <w:b/>
          <w:sz w:val="24"/>
          <w:szCs w:val="24"/>
        </w:rPr>
        <w:t>адачи на 2021 год</w:t>
      </w:r>
      <w:r w:rsidR="0000360D" w:rsidRPr="00153AC4">
        <w:rPr>
          <w:rFonts w:ascii="Times New Roman" w:hAnsi="Times New Roman" w:cs="Times New Roman"/>
          <w:sz w:val="24"/>
          <w:szCs w:val="24"/>
        </w:rPr>
        <w:t>:</w:t>
      </w:r>
    </w:p>
    <w:p w:rsidR="0000360D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Продолжаем участие в краевой программе «Ремонт автомобильных дорог общего пользования местного значения» (ул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ктябрьская, ул.Комсомольская)</w:t>
      </w:r>
    </w:p>
    <w:p w:rsidR="0000360D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- асфальтирование дорог, тротуаров (ул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>ктябрьская, продолжение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r w:rsidRPr="00153AC4">
        <w:rPr>
          <w:rFonts w:ascii="Times New Roman" w:hAnsi="Times New Roman" w:cs="Times New Roman"/>
          <w:sz w:val="24"/>
          <w:szCs w:val="24"/>
        </w:rPr>
        <w:t>-</w:t>
      </w:r>
      <w:r w:rsidR="00153A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200м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, ул.Октябрьская от Д/сада, до ул.Крайняя, от ул.Юбилейная, до ул.Кубанская);</w:t>
      </w:r>
    </w:p>
    <w:p w:rsidR="0000360D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- замена водопроводных сетей и канализационных сетей;</w:t>
      </w:r>
    </w:p>
    <w:p w:rsidR="0000360D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- по программе «Развитие сельских территорий» ремонт спортивной площадки;</w:t>
      </w:r>
    </w:p>
    <w:p w:rsidR="0000360D" w:rsidRPr="00153AC4" w:rsidRDefault="0000360D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- устройство велодорожки (участие в конкурсе «Инициативное </w:t>
      </w:r>
      <w:proofErr w:type="spellStart"/>
      <w:r w:rsidRPr="00153AC4">
        <w:rPr>
          <w:rFonts w:ascii="Times New Roman" w:hAnsi="Times New Roman" w:cs="Times New Roman"/>
          <w:sz w:val="24"/>
          <w:szCs w:val="24"/>
        </w:rPr>
        <w:t>бюджетирование</w:t>
      </w:r>
      <w:proofErr w:type="spellEnd"/>
      <w:r w:rsidRPr="00153AC4">
        <w:rPr>
          <w:rFonts w:ascii="Times New Roman" w:hAnsi="Times New Roman" w:cs="Times New Roman"/>
          <w:sz w:val="24"/>
          <w:szCs w:val="24"/>
        </w:rPr>
        <w:t>»).</w:t>
      </w:r>
    </w:p>
    <w:p w:rsidR="00153AC4" w:rsidRDefault="00153AC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5114" w:rsidRPr="00153AC4" w:rsidRDefault="00755114" w:rsidP="00153A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AC4">
        <w:rPr>
          <w:rFonts w:ascii="Times New Roman" w:hAnsi="Times New Roman" w:cs="Times New Roman"/>
          <w:b/>
          <w:sz w:val="24"/>
          <w:szCs w:val="24"/>
        </w:rPr>
        <w:t>Уважаемые жители поселения!</w:t>
      </w:r>
    </w:p>
    <w:p w:rsidR="00755114" w:rsidRPr="00153AC4" w:rsidRDefault="00755114" w:rsidP="00153A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12 сентября 2021 года </w:t>
      </w:r>
      <w:proofErr w:type="gramStart"/>
      <w:r w:rsidRPr="00153AC4">
        <w:rPr>
          <w:rFonts w:ascii="Times New Roman" w:hAnsi="Times New Roman" w:cs="Times New Roman"/>
          <w:sz w:val="24"/>
          <w:szCs w:val="24"/>
        </w:rPr>
        <w:t xml:space="preserve">состоятся выборы депутатов в </w:t>
      </w:r>
      <w:r w:rsidR="00153AC4" w:rsidRPr="00153AC4">
        <w:rPr>
          <w:rFonts w:ascii="Times New Roman" w:hAnsi="Times New Roman" w:cs="Times New Roman"/>
          <w:sz w:val="24"/>
          <w:szCs w:val="24"/>
        </w:rPr>
        <w:t>Государственную</w:t>
      </w:r>
      <w:r w:rsidRPr="00153AC4">
        <w:rPr>
          <w:rFonts w:ascii="Times New Roman" w:hAnsi="Times New Roman" w:cs="Times New Roman"/>
          <w:sz w:val="24"/>
          <w:szCs w:val="24"/>
        </w:rPr>
        <w:t xml:space="preserve"> Думу Российской Федерации просим</w:t>
      </w:r>
      <w:proofErr w:type="gramEnd"/>
      <w:r w:rsidRPr="00153AC4">
        <w:rPr>
          <w:rFonts w:ascii="Times New Roman" w:hAnsi="Times New Roman" w:cs="Times New Roman"/>
          <w:sz w:val="24"/>
          <w:szCs w:val="24"/>
        </w:rPr>
        <w:t xml:space="preserve">  проявить гражданскую активность, прийти на выборы и проголосовать за достойных кандидатов.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 Спасибо всем вам за то, что понимаете нас, помогаете в работе, даете дельные советы указываете на ошибки и принимаете участие в жизни поселения.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 xml:space="preserve">        А мы в свою очередь, органы местного самоуправления Коржевского сельского поселения, всегда готовы прислушаться к советам жителей и помочь в решение всех житейских проблем.</w:t>
      </w:r>
    </w:p>
    <w:p w:rsidR="00755114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Я желаю всем крепкого здоровья, успехов и процветания нашему поселению.</w:t>
      </w:r>
    </w:p>
    <w:p w:rsidR="00153AC4" w:rsidRDefault="00153AC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AC4" w:rsidRDefault="00153AC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3AC4" w:rsidRDefault="00153AC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3A6E" w:rsidRPr="00153AC4" w:rsidRDefault="00755114" w:rsidP="00153A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AC4">
        <w:rPr>
          <w:rFonts w:ascii="Times New Roman" w:hAnsi="Times New Roman" w:cs="Times New Roman"/>
          <w:sz w:val="24"/>
          <w:szCs w:val="24"/>
        </w:rPr>
        <w:t>Глава Коржевского</w:t>
      </w:r>
      <w:r w:rsidR="000618C0" w:rsidRPr="00153AC4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Л.Н.Трегубова</w:t>
      </w:r>
      <w:r w:rsidRPr="00153AC4">
        <w:rPr>
          <w:rFonts w:ascii="Times New Roman" w:hAnsi="Times New Roman" w:cs="Times New Roman"/>
          <w:sz w:val="24"/>
          <w:szCs w:val="24"/>
        </w:rPr>
        <w:tab/>
      </w:r>
    </w:p>
    <w:sectPr w:rsidR="009B3A6E" w:rsidRPr="00153AC4" w:rsidSect="001E292B">
      <w:headerReference w:type="default" r:id="rId8"/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4AD6" w:rsidRDefault="00224AD6" w:rsidP="000618C0">
      <w:pPr>
        <w:spacing w:after="0" w:line="240" w:lineRule="auto"/>
      </w:pPr>
      <w:r>
        <w:separator/>
      </w:r>
    </w:p>
  </w:endnote>
  <w:endnote w:type="continuationSeparator" w:id="0">
    <w:p w:rsidR="00224AD6" w:rsidRDefault="00224AD6" w:rsidP="00061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4AD6" w:rsidRDefault="00224AD6" w:rsidP="000618C0">
      <w:pPr>
        <w:spacing w:after="0" w:line="240" w:lineRule="auto"/>
      </w:pPr>
      <w:r>
        <w:separator/>
      </w:r>
    </w:p>
  </w:footnote>
  <w:footnote w:type="continuationSeparator" w:id="0">
    <w:p w:rsidR="00224AD6" w:rsidRDefault="00224AD6" w:rsidP="00061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220"/>
      <w:docPartObj>
        <w:docPartGallery w:val="Page Numbers (Top of Page)"/>
        <w:docPartUnique/>
      </w:docPartObj>
    </w:sdtPr>
    <w:sdtContent>
      <w:p w:rsidR="000618C0" w:rsidRDefault="00795E7B">
        <w:pPr>
          <w:pStyle w:val="a6"/>
          <w:jc w:val="center"/>
        </w:pPr>
        <w:fldSimple w:instr=" PAGE   \* MERGEFORMAT ">
          <w:r w:rsidR="00153AC4">
            <w:rPr>
              <w:noProof/>
            </w:rPr>
            <w:t>1</w:t>
          </w:r>
        </w:fldSimple>
      </w:p>
    </w:sdtContent>
  </w:sdt>
  <w:p w:rsidR="000618C0" w:rsidRDefault="000618C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562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56580"/>
    <w:multiLevelType w:val="hybridMultilevel"/>
    <w:tmpl w:val="642089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C85838"/>
    <w:multiLevelType w:val="hybridMultilevel"/>
    <w:tmpl w:val="BC465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ED1E43"/>
    <w:multiLevelType w:val="hybridMultilevel"/>
    <w:tmpl w:val="2A3C954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646B1B"/>
    <w:multiLevelType w:val="hybridMultilevel"/>
    <w:tmpl w:val="6AA4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E292B"/>
    <w:rsid w:val="0000360D"/>
    <w:rsid w:val="000618C0"/>
    <w:rsid w:val="00074F3F"/>
    <w:rsid w:val="00153AC4"/>
    <w:rsid w:val="001E292B"/>
    <w:rsid w:val="0020272D"/>
    <w:rsid w:val="00220E34"/>
    <w:rsid w:val="00224AD6"/>
    <w:rsid w:val="00266530"/>
    <w:rsid w:val="002E33C7"/>
    <w:rsid w:val="003C3182"/>
    <w:rsid w:val="0048023E"/>
    <w:rsid w:val="00494500"/>
    <w:rsid w:val="004C6654"/>
    <w:rsid w:val="006C1D13"/>
    <w:rsid w:val="00755114"/>
    <w:rsid w:val="00755E14"/>
    <w:rsid w:val="00795E7B"/>
    <w:rsid w:val="007C14F6"/>
    <w:rsid w:val="00896FC2"/>
    <w:rsid w:val="00913149"/>
    <w:rsid w:val="009B3A6E"/>
    <w:rsid w:val="00AE1AB6"/>
    <w:rsid w:val="00B83209"/>
    <w:rsid w:val="00DE2281"/>
    <w:rsid w:val="00E91541"/>
    <w:rsid w:val="00F369A6"/>
    <w:rsid w:val="00F47334"/>
    <w:rsid w:val="00F9466E"/>
    <w:rsid w:val="00FC6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1E29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1E292B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uiPriority w:val="34"/>
    <w:qFormat/>
    <w:rsid w:val="001E292B"/>
    <w:pPr>
      <w:spacing w:after="0"/>
      <w:ind w:left="720"/>
      <w:contextualSpacing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NoSpacingChar">
    <w:name w:val="No Spacing Char"/>
    <w:basedOn w:val="a0"/>
    <w:link w:val="1"/>
    <w:locked/>
    <w:rsid w:val="001E292B"/>
    <w:rPr>
      <w:rFonts w:ascii="Calibri" w:eastAsia="Calibri" w:hAnsi="Calibri" w:cs="Calibri"/>
    </w:rPr>
  </w:style>
  <w:style w:type="paragraph" w:customStyle="1" w:styleId="1">
    <w:name w:val="Без интервала1"/>
    <w:link w:val="NoSpacingChar"/>
    <w:rsid w:val="001E292B"/>
    <w:pPr>
      <w:spacing w:after="0" w:line="240" w:lineRule="auto"/>
    </w:pPr>
    <w:rPr>
      <w:rFonts w:ascii="Calibri" w:eastAsia="Calibri" w:hAnsi="Calibri" w:cs="Calibri"/>
    </w:rPr>
  </w:style>
  <w:style w:type="paragraph" w:customStyle="1" w:styleId="10">
    <w:name w:val="Абзац списка1"/>
    <w:basedOn w:val="a"/>
    <w:rsid w:val="001E292B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2">
    <w:name w:val="Без интервала2"/>
    <w:rsid w:val="00755114"/>
    <w:pPr>
      <w:spacing w:after="0" w:line="240" w:lineRule="auto"/>
    </w:pPr>
    <w:rPr>
      <w:rFonts w:ascii="Calibri" w:eastAsia="Calibri" w:hAnsi="Calibri" w:cs="Calibri"/>
    </w:rPr>
  </w:style>
  <w:style w:type="paragraph" w:customStyle="1" w:styleId="20">
    <w:name w:val="Абзац списка2"/>
    <w:basedOn w:val="a"/>
    <w:rsid w:val="00755114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8C0"/>
  </w:style>
  <w:style w:type="paragraph" w:styleId="a8">
    <w:name w:val="footer"/>
    <w:basedOn w:val="a"/>
    <w:link w:val="a9"/>
    <w:uiPriority w:val="99"/>
    <w:semiHidden/>
    <w:unhideWhenUsed/>
    <w:rsid w:val="000618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618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8F48E-F8D6-4EA5-BF92-17CEEC0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3710</Words>
  <Characters>21151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24812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14</cp:revision>
  <cp:lastPrinted>2021-03-03T11:26:00Z</cp:lastPrinted>
  <dcterms:created xsi:type="dcterms:W3CDTF">2021-02-26T07:38:00Z</dcterms:created>
  <dcterms:modified xsi:type="dcterms:W3CDTF">2022-03-25T06:32:00Z</dcterms:modified>
</cp:coreProperties>
</file>