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3FB2" w:rsidRPr="007E16D6" w:rsidRDefault="00073FB2" w:rsidP="005E3518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Сведения</w:t>
      </w:r>
      <w:r w:rsidRPr="002F77F2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о правообладателе ранее учтенного объекта недвижимости</w:t>
      </w: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, расположенного по адресу: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РФ Краснод</w:t>
      </w:r>
      <w:r w:rsidRPr="00F84416">
        <w:rPr>
          <w:rFonts w:ascii="Times New Roman" w:hAnsi="Times New Roman"/>
          <w:color w:val="000000"/>
          <w:sz w:val="28"/>
          <w:szCs w:val="28"/>
          <w:lang w:eastAsia="ru-RU"/>
        </w:rPr>
        <w:t>арский край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Славянский район, </w:t>
      </w:r>
      <w:r w:rsidRPr="007E16D6">
        <w:rPr>
          <w:rFonts w:ascii="Times New Roman" w:hAnsi="Times New Roman"/>
          <w:sz w:val="28"/>
          <w:szCs w:val="28"/>
        </w:rPr>
        <w:t xml:space="preserve">х. </w:t>
      </w:r>
      <w:r>
        <w:rPr>
          <w:rFonts w:ascii="Times New Roman" w:hAnsi="Times New Roman"/>
          <w:sz w:val="28"/>
          <w:szCs w:val="28"/>
        </w:rPr>
        <w:t>Коржевский</w:t>
      </w:r>
      <w:r w:rsidRPr="007E16D6">
        <w:rPr>
          <w:rFonts w:ascii="Times New Roman" w:hAnsi="Times New Roman"/>
          <w:sz w:val="28"/>
          <w:szCs w:val="28"/>
        </w:rPr>
        <w:t xml:space="preserve">, ул. </w:t>
      </w:r>
      <w:r>
        <w:rPr>
          <w:rFonts w:ascii="Times New Roman" w:hAnsi="Times New Roman"/>
          <w:sz w:val="28"/>
          <w:szCs w:val="28"/>
        </w:rPr>
        <w:t>1-я Дачная</w:t>
      </w:r>
      <w:r w:rsidRPr="007E16D6">
        <w:rPr>
          <w:rFonts w:ascii="Times New Roman" w:hAnsi="Times New Roman"/>
          <w:sz w:val="28"/>
          <w:szCs w:val="28"/>
        </w:rPr>
        <w:t xml:space="preserve">, д. </w:t>
      </w:r>
      <w:r>
        <w:rPr>
          <w:rFonts w:ascii="Times New Roman" w:hAnsi="Times New Roman"/>
          <w:sz w:val="28"/>
          <w:szCs w:val="28"/>
        </w:rPr>
        <w:t>62</w:t>
      </w:r>
    </w:p>
    <w:p w:rsidR="00073FB2" w:rsidRPr="007E16D6" w:rsidRDefault="00073FB2" w:rsidP="005E3518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2F77F2">
        <w:rPr>
          <w:rFonts w:ascii="Times New Roman" w:hAnsi="Times New Roman"/>
          <w:spacing w:val="-2"/>
          <w:sz w:val="28"/>
          <w:szCs w:val="28"/>
          <w:lang w:eastAsia="ru-RU"/>
        </w:rPr>
        <w:t xml:space="preserve">В соответствии со статьей 69.1 </w:t>
      </w:r>
      <w:r w:rsidRPr="002F77F2">
        <w:rPr>
          <w:rFonts w:ascii="Times New Roman" w:hAnsi="Times New Roman"/>
          <w:sz w:val="28"/>
          <w:szCs w:val="28"/>
          <w:lang w:eastAsia="ru-RU"/>
        </w:rPr>
        <w:t>Федера</w:t>
      </w:r>
      <w:r>
        <w:rPr>
          <w:rFonts w:ascii="Times New Roman" w:hAnsi="Times New Roman"/>
          <w:sz w:val="28"/>
          <w:szCs w:val="28"/>
          <w:lang w:eastAsia="ru-RU"/>
        </w:rPr>
        <w:t>льного Закона Российской Федера</w:t>
      </w:r>
      <w:r w:rsidRPr="002F77F2">
        <w:rPr>
          <w:rFonts w:ascii="Times New Roman" w:hAnsi="Times New Roman"/>
          <w:sz w:val="28"/>
          <w:szCs w:val="28"/>
          <w:lang w:eastAsia="ru-RU"/>
        </w:rPr>
        <w:t xml:space="preserve">ции от 13 июля  2015 года № 218-ФЗ «О государственной регистрации недвижимости», в целях наполнения Единого государственного реестра недвижимости (далее – ЕГРН) сведениями об объектах недвижимости с недостающими характеристиками и выявлению правообладателей ранее учтенных объектов недвижимости, не зарегистрировавших права на такие объекты недвижимости в ЕГРН, </w:t>
      </w:r>
      <w:r>
        <w:rPr>
          <w:rFonts w:ascii="Times New Roman" w:hAnsi="Times New Roman"/>
          <w:sz w:val="28"/>
          <w:szCs w:val="28"/>
          <w:lang w:eastAsia="ru-RU"/>
        </w:rPr>
        <w:t>в</w:t>
      </w:r>
      <w:r w:rsidRPr="002F77F2">
        <w:rPr>
          <w:rFonts w:ascii="Times New Roman" w:hAnsi="Times New Roman"/>
          <w:sz w:val="28"/>
          <w:szCs w:val="28"/>
          <w:lang w:eastAsia="ru-RU"/>
        </w:rPr>
        <w:t xml:space="preserve"> отношении</w:t>
      </w:r>
      <w:r>
        <w:rPr>
          <w:rFonts w:ascii="Times New Roman" w:hAnsi="Times New Roman"/>
          <w:sz w:val="28"/>
          <w:szCs w:val="28"/>
          <w:lang w:eastAsia="ru-RU"/>
        </w:rPr>
        <w:t>земельного участка</w:t>
      </w:r>
      <w:bookmarkStart w:id="0" w:name="_GoBack"/>
      <w:bookmarkEnd w:id="0"/>
      <w:r w:rsidRPr="002F77F2">
        <w:rPr>
          <w:rFonts w:ascii="Times New Roman" w:hAnsi="Times New Roman"/>
          <w:sz w:val="28"/>
          <w:szCs w:val="28"/>
          <w:lang w:eastAsia="ru-RU"/>
        </w:rPr>
        <w:t xml:space="preserve">с кадастровым номером </w:t>
      </w:r>
      <w:r w:rsidRPr="007E16D6">
        <w:rPr>
          <w:rFonts w:ascii="Times New Roman" w:hAnsi="Times New Roman"/>
          <w:sz w:val="28"/>
          <w:szCs w:val="28"/>
        </w:rPr>
        <w:t>23:27:</w:t>
      </w:r>
      <w:r>
        <w:rPr>
          <w:rFonts w:ascii="Times New Roman" w:hAnsi="Times New Roman"/>
          <w:sz w:val="28"/>
          <w:szCs w:val="28"/>
        </w:rPr>
        <w:t>1001004</w:t>
      </w:r>
      <w:r w:rsidRPr="007E16D6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66</w:t>
      </w:r>
      <w:r>
        <w:rPr>
          <w:rFonts w:ascii="Times New Roman" w:hAnsi="Times New Roman"/>
          <w:sz w:val="28"/>
          <w:szCs w:val="28"/>
          <w:lang w:eastAsia="ru-RU"/>
        </w:rPr>
        <w:t>, расположенного по адресу:</w:t>
      </w:r>
      <w:r>
        <w:rPr>
          <w:rFonts w:ascii="Times New Roman" w:hAnsi="Times New Roman"/>
          <w:sz w:val="28"/>
          <w:szCs w:val="28"/>
        </w:rPr>
        <w:t>Славянский район, х</w:t>
      </w:r>
      <w:r w:rsidRPr="003A0362">
        <w:rPr>
          <w:rFonts w:ascii="Times New Roman" w:hAnsi="Times New Roman"/>
          <w:sz w:val="28"/>
          <w:szCs w:val="28"/>
        </w:rPr>
        <w:t xml:space="preserve">. </w:t>
      </w:r>
      <w:r w:rsidRPr="007E16D6">
        <w:rPr>
          <w:rFonts w:ascii="Times New Roman" w:hAnsi="Times New Roman"/>
          <w:sz w:val="28"/>
          <w:szCs w:val="28"/>
        </w:rPr>
        <w:t xml:space="preserve">х. </w:t>
      </w:r>
      <w:r>
        <w:rPr>
          <w:rFonts w:ascii="Times New Roman" w:hAnsi="Times New Roman"/>
          <w:sz w:val="28"/>
          <w:szCs w:val="28"/>
        </w:rPr>
        <w:t>Коржевский</w:t>
      </w:r>
      <w:r w:rsidRPr="007E16D6">
        <w:rPr>
          <w:rFonts w:ascii="Times New Roman" w:hAnsi="Times New Roman"/>
          <w:sz w:val="28"/>
          <w:szCs w:val="28"/>
        </w:rPr>
        <w:t xml:space="preserve">, ул. </w:t>
      </w:r>
      <w:r>
        <w:rPr>
          <w:rFonts w:ascii="Times New Roman" w:hAnsi="Times New Roman"/>
          <w:sz w:val="28"/>
          <w:szCs w:val="28"/>
        </w:rPr>
        <w:t>1-я Дачная</w:t>
      </w:r>
      <w:r w:rsidRPr="007E16D6">
        <w:rPr>
          <w:rFonts w:ascii="Times New Roman" w:hAnsi="Times New Roman"/>
          <w:sz w:val="28"/>
          <w:szCs w:val="28"/>
        </w:rPr>
        <w:t xml:space="preserve">, д. </w:t>
      </w:r>
      <w:r>
        <w:rPr>
          <w:rFonts w:ascii="Times New Roman" w:hAnsi="Times New Roman"/>
          <w:sz w:val="28"/>
          <w:szCs w:val="28"/>
        </w:rPr>
        <w:t xml:space="preserve">62 </w:t>
      </w:r>
      <w:r w:rsidRPr="002F77F2">
        <w:rPr>
          <w:rFonts w:ascii="Times New Roman" w:hAnsi="Times New Roman"/>
          <w:sz w:val="28"/>
          <w:szCs w:val="28"/>
          <w:lang w:eastAsia="ru-RU"/>
        </w:rPr>
        <w:t>в качестве его правообладателя, владеющего данным объектом недвижимости на праве собственности, выявлен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</w:rPr>
        <w:t>Вихтевский Виктор Петрович</w:t>
      </w:r>
      <w:r w:rsidRPr="007E16D6">
        <w:rPr>
          <w:rFonts w:ascii="Times New Roman" w:hAnsi="Times New Roman"/>
          <w:sz w:val="28"/>
          <w:szCs w:val="28"/>
          <w:lang w:eastAsia="ru-RU"/>
        </w:rPr>
        <w:t>.</w:t>
      </w:r>
    </w:p>
    <w:p w:rsidR="00073FB2" w:rsidRDefault="00073FB2" w:rsidP="005E3518">
      <w:pPr>
        <w:shd w:val="clear" w:color="auto" w:fill="FFFFFF"/>
        <w:spacing w:after="0" w:line="315" w:lineRule="atLeast"/>
        <w:ind w:firstLine="54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F77F2">
        <w:rPr>
          <w:rFonts w:ascii="Times New Roman" w:hAnsi="Times New Roman"/>
          <w:color w:val="000000"/>
          <w:sz w:val="28"/>
          <w:szCs w:val="28"/>
          <w:lang w:eastAsia="ru-RU"/>
        </w:rPr>
        <w:t>Лицо, выявленное в порядке, предусмотренном настоящей статьей,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недвижимости, указанных в проекте решения,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недвижимости, в течение тридцати дней со дня получения указанным лицом проекта решения.</w:t>
      </w:r>
    </w:p>
    <w:p w:rsidR="00073FB2" w:rsidRPr="002F77F2" w:rsidRDefault="00073FB2" w:rsidP="005E3518">
      <w:pPr>
        <w:shd w:val="clear" w:color="auto" w:fill="FFFFFF"/>
        <w:spacing w:after="0" w:line="315" w:lineRule="atLeast"/>
        <w:ind w:firstLine="54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Возражения направляются по адресу: РФ, Краснодарский край, г. Славянск-на-Кубани, ул. Красная д.22 каб. 216 (с пометкой для УМИЗО).</w:t>
      </w:r>
    </w:p>
    <w:p w:rsidR="00073FB2" w:rsidRPr="002F77F2" w:rsidRDefault="00073FB2" w:rsidP="005E3518">
      <w:pPr>
        <w:shd w:val="clear" w:color="auto" w:fill="FFFFFF"/>
        <w:spacing w:after="0" w:line="315" w:lineRule="atLeast"/>
        <w:ind w:firstLine="54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bookmarkStart w:id="1" w:name="dst365"/>
      <w:bookmarkEnd w:id="1"/>
      <w:r w:rsidRPr="002F77F2">
        <w:rPr>
          <w:rFonts w:ascii="Times New Roman" w:hAnsi="Times New Roman"/>
          <w:color w:val="000000"/>
          <w:sz w:val="28"/>
          <w:szCs w:val="28"/>
          <w:lang w:eastAsia="ru-RU"/>
        </w:rPr>
        <w:t>В случае, если в течение сорока пяти дней со дня получения проекта решения лицом, выявленным в качестве правообладателя ранее учтенного объекта недвижимости, в уполномоченный орган не поступили возражения относительно сведений о правообладателе ранее учтенного объекта недвижимости, указанных в проекте решения, уполномоченный орган принимает решение о выявлении правообладателя ранее учтенного объекта недвижимости.</w:t>
      </w:r>
    </w:p>
    <w:p w:rsidR="00073FB2" w:rsidRDefault="00073FB2"/>
    <w:sectPr w:rsidR="00073FB2" w:rsidSect="003B0B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218E9"/>
    <w:rsid w:val="0007390A"/>
    <w:rsid w:val="00073FB2"/>
    <w:rsid w:val="002F77F2"/>
    <w:rsid w:val="00392CFD"/>
    <w:rsid w:val="003A0362"/>
    <w:rsid w:val="003B0B84"/>
    <w:rsid w:val="005E3518"/>
    <w:rsid w:val="005F6709"/>
    <w:rsid w:val="007218E9"/>
    <w:rsid w:val="007E16D6"/>
    <w:rsid w:val="00A87CD2"/>
    <w:rsid w:val="00F844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3518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5E35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E351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1</Pages>
  <Words>314</Words>
  <Characters>1792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ATR</dc:creator>
  <cp:keywords/>
  <dc:description/>
  <cp:lastModifiedBy>1</cp:lastModifiedBy>
  <cp:revision>4</cp:revision>
  <cp:lastPrinted>2021-12-29T08:07:00Z</cp:lastPrinted>
  <dcterms:created xsi:type="dcterms:W3CDTF">2021-12-29T07:43:00Z</dcterms:created>
  <dcterms:modified xsi:type="dcterms:W3CDTF">2021-12-27T16:38:00Z</dcterms:modified>
</cp:coreProperties>
</file>