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110F3" w14:textId="77777777" w:rsidR="003E595A" w:rsidRDefault="003E595A" w:rsidP="00EA577B">
      <w:pPr>
        <w:pStyle w:val="1"/>
        <w:jc w:val="center"/>
        <w:rPr>
          <w:sz w:val="28"/>
          <w:szCs w:val="28"/>
        </w:rPr>
      </w:pPr>
    </w:p>
    <w:p w14:paraId="3048DE19" w14:textId="77777777" w:rsidR="00EA577B" w:rsidRPr="00EA577B" w:rsidRDefault="00EA577B" w:rsidP="00EA577B">
      <w:pPr>
        <w:pStyle w:val="1"/>
        <w:jc w:val="center"/>
        <w:rPr>
          <w:sz w:val="28"/>
          <w:szCs w:val="28"/>
        </w:rPr>
      </w:pPr>
      <w:r w:rsidRPr="00EA577B">
        <w:rPr>
          <w:sz w:val="28"/>
          <w:szCs w:val="28"/>
        </w:rPr>
        <w:t>Пенсионный фонд начнет выплаты на школьников с 16 августа</w:t>
      </w:r>
    </w:p>
    <w:p w14:paraId="1B4240A1" w14:textId="77777777" w:rsidR="002B46F2" w:rsidRDefault="002B46F2" w:rsidP="002B46F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26B32BB" w14:textId="138E0A25" w:rsidR="00EA577B" w:rsidRDefault="000F4D43" w:rsidP="00EA577B">
      <w:pPr>
        <w:pStyle w:val="a8"/>
        <w:spacing w:before="0" w:beforeAutospacing="0" w:after="0" w:afterAutospacing="0"/>
        <w:ind w:firstLine="709"/>
        <w:jc w:val="both"/>
      </w:pPr>
      <w:r w:rsidRPr="00765173">
        <w:rPr>
          <w:b/>
        </w:rPr>
        <w:t xml:space="preserve">Краснодар, </w:t>
      </w:r>
      <w:r w:rsidR="00EA577B">
        <w:rPr>
          <w:b/>
        </w:rPr>
        <w:t>15</w:t>
      </w:r>
      <w:r w:rsidR="001476E0" w:rsidRPr="00765173">
        <w:rPr>
          <w:b/>
        </w:rPr>
        <w:t xml:space="preserve"> </w:t>
      </w:r>
      <w:r w:rsidR="00B902E4">
        <w:rPr>
          <w:b/>
        </w:rPr>
        <w:t>июл</w:t>
      </w:r>
      <w:r w:rsidR="0007024C">
        <w:rPr>
          <w:b/>
        </w:rPr>
        <w:t>я</w:t>
      </w:r>
      <w:r w:rsidRPr="00765173">
        <w:rPr>
          <w:b/>
        </w:rPr>
        <w:t xml:space="preserve"> 2021 года</w:t>
      </w:r>
      <w:r w:rsidRPr="002B46F2">
        <w:rPr>
          <w:b/>
        </w:rPr>
        <w:t>.</w:t>
      </w:r>
      <w:r w:rsidR="00C45546" w:rsidRPr="002B46F2">
        <w:rPr>
          <w:sz w:val="28"/>
          <w:szCs w:val="28"/>
        </w:rPr>
        <w:t xml:space="preserve"> </w:t>
      </w:r>
      <w:r w:rsidR="00EA577B">
        <w:t>Пенсионный фонд России с 16 августа начнет перечислять первые выплаты семьям с детьми школьного возр</w:t>
      </w:r>
      <w:r w:rsidR="003E595A">
        <w:t>аста. Прием заявлений на 10 тысяч</w:t>
      </w:r>
      <w:r w:rsidR="00EA577B">
        <w:t xml:space="preserve"> рублей к новому учебному году откроется </w:t>
      </w:r>
      <w:r w:rsidR="003E595A">
        <w:t>15 июля</w:t>
      </w:r>
      <w:r w:rsidR="00EA577B">
        <w:t xml:space="preserve"> через </w:t>
      </w:r>
      <w:hyperlink r:id="rId9" w:tgtFrame="_blank" w:tooltip="" w:history="1">
        <w:r w:rsidR="003E595A">
          <w:rPr>
            <w:rStyle w:val="a9"/>
          </w:rPr>
          <w:t xml:space="preserve">портал </w:t>
        </w:r>
        <w:proofErr w:type="spellStart"/>
        <w:r w:rsidR="003E595A">
          <w:rPr>
            <w:rStyle w:val="a9"/>
          </w:rPr>
          <w:t>Г</w:t>
        </w:r>
        <w:r w:rsidR="00EA577B">
          <w:rPr>
            <w:rStyle w:val="a9"/>
          </w:rPr>
          <w:t>осуслуг</w:t>
        </w:r>
        <w:proofErr w:type="spellEnd"/>
      </w:hyperlink>
      <w:r w:rsidR="00EA577B">
        <w:t xml:space="preserve"> и во всех клиентских службах Пенсионного фонда независимо от места жительства родителей.</w:t>
      </w:r>
    </w:p>
    <w:p w14:paraId="058603B5" w14:textId="4AE1CBEC" w:rsidR="00EA577B" w:rsidRDefault="00EA577B" w:rsidP="00EA577B">
      <w:pPr>
        <w:pStyle w:val="a8"/>
        <w:spacing w:before="0" w:beforeAutospacing="0" w:after="0" w:afterAutospacing="0"/>
        <w:ind w:firstLine="709"/>
        <w:jc w:val="both"/>
      </w:pPr>
      <w:r>
        <w:t xml:space="preserve">Большинство семей уже </w:t>
      </w:r>
      <w:r w:rsidR="003E595A">
        <w:t xml:space="preserve">получили уведомления с портала </w:t>
      </w:r>
      <w:proofErr w:type="spellStart"/>
      <w:r w:rsidR="003E595A">
        <w:t>Г</w:t>
      </w:r>
      <w:r>
        <w:t>осуслуг</w:t>
      </w:r>
      <w:proofErr w:type="spellEnd"/>
      <w:r>
        <w:t xml:space="preserve"> о готовности заявления, автоматически сформированного по данным ведомств. Для оформления средств родителям остается проверить актуальность информации, изменить сведения, если в этом есть необходимость, и отправить заявление в Пенсионный фонд.</w:t>
      </w:r>
    </w:p>
    <w:p w14:paraId="0148ED15" w14:textId="57F6EC2C" w:rsidR="00EA577B" w:rsidRDefault="00EA577B" w:rsidP="00EA577B">
      <w:pPr>
        <w:pStyle w:val="a8"/>
        <w:spacing w:before="0" w:beforeAutospacing="0" w:after="0" w:afterAutospacing="0"/>
        <w:ind w:firstLine="709"/>
        <w:jc w:val="both"/>
      </w:pPr>
      <w:r>
        <w:t xml:space="preserve">Согласно </w:t>
      </w:r>
      <w:hyperlink r:id="rId10" w:tgtFrame="_blank" w:tooltip="Указ президента РФ от 2 июля 2021 года № 396 «О единовременной выплате семьям, имеющим детей»" w:history="1">
        <w:r w:rsidR="003E595A">
          <w:rPr>
            <w:rStyle w:val="a9"/>
          </w:rPr>
          <w:t>У</w:t>
        </w:r>
        <w:r>
          <w:rPr>
            <w:rStyle w:val="a9"/>
          </w:rPr>
          <w:t>казу</w:t>
        </w:r>
      </w:hyperlink>
      <w:r w:rsidR="003E595A">
        <w:t xml:space="preserve"> П</w:t>
      </w:r>
      <w:r>
        <w:t>резидента</w:t>
      </w:r>
      <w:r w:rsidR="003E595A">
        <w:t xml:space="preserve"> РФ</w:t>
      </w:r>
      <w:r>
        <w:t>, единовременная выплата на школьников предоставляется российским семьям с детьми, которым 6 лет исполняется не позже 1 сентября (первый день нового учебного года), а 18 лет – не раньше 3 июля (первый день после выхода указа о выплате). Помимо родителей, средства могут получить усыновители, опекуны и попечители детей.</w:t>
      </w:r>
    </w:p>
    <w:p w14:paraId="65BBE630" w14:textId="77777777" w:rsidR="00EA577B" w:rsidRDefault="00EA577B" w:rsidP="00EA577B">
      <w:pPr>
        <w:pStyle w:val="a8"/>
        <w:spacing w:before="0" w:beforeAutospacing="0" w:after="0" w:afterAutospacing="0"/>
        <w:ind w:firstLine="709"/>
        <w:jc w:val="both"/>
      </w:pPr>
      <w:r>
        <w:t>Выплата также полагается инвалидам и людям с ограничениями по здоровью, если им от 18 до 23 </w:t>
      </w:r>
      <w:proofErr w:type="gramStart"/>
      <w:r>
        <w:t>лет</w:t>
      </w:r>
      <w:proofErr w:type="gramEnd"/>
      <w:r>
        <w:t xml:space="preserve"> и они продолжают получать общее образование. В таких случаях 18 лет должно исполниться 2 июля или раньше. Если 18-летие наступает позже, выплату вместо инвалида смогут оформить родители или законные представители. Они же имеют право получить деньги, если инвалид недееспособен и не может сам подать заявление.</w:t>
      </w:r>
    </w:p>
    <w:p w14:paraId="747ABC0B" w14:textId="77777777" w:rsidR="00EA577B" w:rsidRDefault="00EA577B" w:rsidP="00EA577B">
      <w:pPr>
        <w:pStyle w:val="a8"/>
        <w:spacing w:before="0" w:beforeAutospacing="0" w:after="0" w:afterAutospacing="0"/>
        <w:ind w:firstLine="709"/>
        <w:jc w:val="both"/>
      </w:pPr>
      <w:r>
        <w:t>У семей достаточно времени, чтобы обратиться за средствами. Если родители не успеют оформить выплату до конца лета, они смогут сделать это в сентябре и октябре – соответствующее заявление Пенсионный фонд будет принимать до 1 ноября.</w:t>
      </w:r>
    </w:p>
    <w:p w14:paraId="238CD9EC" w14:textId="05CB938F" w:rsidR="00EA577B" w:rsidRDefault="00EA577B" w:rsidP="00EA577B">
      <w:pPr>
        <w:pStyle w:val="a8"/>
        <w:spacing w:before="0" w:beforeAutospacing="0" w:after="0" w:afterAutospacing="0"/>
        <w:ind w:firstLine="709"/>
        <w:jc w:val="both"/>
      </w:pPr>
      <w:r>
        <w:t xml:space="preserve">На вынесение решения по заявлениям родителей, согласно </w:t>
      </w:r>
      <w:hyperlink r:id="rId11" w:tgtFrame="_blank" w:history="1">
        <w:r w:rsidR="003E595A">
          <w:rPr>
            <w:rStyle w:val="a9"/>
          </w:rPr>
          <w:t>П</w:t>
        </w:r>
        <w:r>
          <w:rPr>
            <w:rStyle w:val="a9"/>
          </w:rPr>
          <w:t>равилам</w:t>
        </w:r>
      </w:hyperlink>
      <w:r>
        <w:t>, отводится до 5 рабочих дней. В</w:t>
      </w:r>
      <w:r w:rsidR="003E595A">
        <w:t> течение этого времени территориальные органы Ф</w:t>
      </w:r>
      <w:r>
        <w:t>онда проверят представленную родителями информацию и сделают межведомственные запросы, чтобы оценить право на выплату. В случае отказа семья получит соответствующее уведомление в течение рабочего дня с момента вынесения решения. При положительном результате рассмотрения деньги будут зачислены на счет в течение 3 рабочих дней, но не раньше 16 августа.</w:t>
      </w:r>
    </w:p>
    <w:p w14:paraId="6D910A2C" w14:textId="77777777" w:rsidR="00EA577B" w:rsidRDefault="00EA577B" w:rsidP="00EA577B">
      <w:pPr>
        <w:pStyle w:val="a8"/>
        <w:spacing w:before="0" w:beforeAutospacing="0" w:after="0" w:afterAutospacing="0"/>
        <w:ind w:firstLine="709"/>
        <w:jc w:val="both"/>
      </w:pPr>
      <w:r>
        <w:t>Учитывая, что выплата на школьников – это единовременная мера поддержки, она будет поступать не только на карты «Мир», но и на карты других платежных систем. При заполнении заявления родителям следует помнить, что в нем указываются именно реквизиты лицевого счета в банке, а не номер карты. Счет при этом должен принадлежать родителю, который подает заявление, а не кому-либо из близких и родственников.</w:t>
      </w:r>
    </w:p>
    <w:p w14:paraId="3D01A1C6" w14:textId="748E67C0" w:rsidR="00616038" w:rsidRPr="00EA577B" w:rsidRDefault="00EA577B" w:rsidP="00EA577B">
      <w:pPr>
        <w:pStyle w:val="a8"/>
        <w:spacing w:before="0" w:beforeAutospacing="0" w:after="0" w:afterAutospacing="0"/>
        <w:ind w:firstLine="709"/>
        <w:jc w:val="both"/>
      </w:pPr>
      <w:hyperlink r:id="rId12" w:history="1">
        <w:r>
          <w:rPr>
            <w:rStyle w:val="a9"/>
          </w:rPr>
          <w:t>Подробнее</w:t>
        </w:r>
      </w:hyperlink>
      <w:r>
        <w:t xml:space="preserve"> о выплате семьям к новому учебному году.</w:t>
      </w:r>
    </w:p>
    <w:p w14:paraId="6DE88846" w14:textId="77777777" w:rsidR="003E595A" w:rsidRDefault="003E595A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20F39115" w14:textId="3BC7328D"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70C2F80F" w:rsidR="009E3773" w:rsidRPr="00127562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 wp14:anchorId="02B35D20" wp14:editId="2FE7DCF9">
            <wp:extent cx="306000" cy="306000"/>
            <wp:effectExtent l="0" t="0" r="0" b="0"/>
            <wp:docPr id="6" name="Рисунок 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10E7" w14:textId="77777777" w:rsidR="00195B4D" w:rsidRPr="006D3243" w:rsidRDefault="00195B4D" w:rsidP="001476E0">
      <w:pPr>
        <w:rPr>
          <w:b/>
          <w:color w:val="488DCD"/>
          <w:sz w:val="20"/>
          <w:szCs w:val="20"/>
        </w:rPr>
      </w:pPr>
    </w:p>
    <w:p w14:paraId="18E0089D" w14:textId="77777777" w:rsidR="001476E0" w:rsidRDefault="001476E0" w:rsidP="00186EAB">
      <w:pPr>
        <w:jc w:val="right"/>
        <w:rPr>
          <w:b/>
          <w:color w:val="488DCD"/>
          <w:sz w:val="20"/>
          <w:szCs w:val="20"/>
        </w:rPr>
      </w:pPr>
    </w:p>
    <w:p w14:paraId="229D85CD" w14:textId="77777777" w:rsidR="00DE654E" w:rsidRDefault="00DE654E" w:rsidP="00186EAB">
      <w:pPr>
        <w:jc w:val="right"/>
        <w:rPr>
          <w:b/>
          <w:color w:val="488DCD"/>
          <w:sz w:val="20"/>
          <w:szCs w:val="20"/>
        </w:rPr>
      </w:pPr>
    </w:p>
    <w:p w14:paraId="0CC0CF88" w14:textId="77777777" w:rsidR="003E595A" w:rsidRDefault="003E595A" w:rsidP="00186EAB">
      <w:pPr>
        <w:jc w:val="right"/>
        <w:rPr>
          <w:b/>
          <w:color w:val="488DCD"/>
          <w:sz w:val="20"/>
          <w:szCs w:val="20"/>
        </w:rPr>
      </w:pPr>
    </w:p>
    <w:p w14:paraId="58EDDBF2" w14:textId="77777777" w:rsidR="003E595A" w:rsidRDefault="003E595A" w:rsidP="00186EAB">
      <w:pPr>
        <w:jc w:val="right"/>
        <w:rPr>
          <w:b/>
          <w:color w:val="488DCD"/>
          <w:sz w:val="20"/>
          <w:szCs w:val="20"/>
        </w:rPr>
      </w:pPr>
    </w:p>
    <w:p w14:paraId="47D40488" w14:textId="77777777" w:rsidR="003E595A" w:rsidRDefault="003E595A" w:rsidP="00186EAB">
      <w:pPr>
        <w:jc w:val="right"/>
        <w:rPr>
          <w:b/>
          <w:color w:val="488DCD"/>
          <w:sz w:val="20"/>
          <w:szCs w:val="20"/>
        </w:rPr>
      </w:pPr>
    </w:p>
    <w:p w14:paraId="3C32C770" w14:textId="5A3403B2" w:rsidR="00842026" w:rsidRPr="00EA577B" w:rsidRDefault="00127562" w:rsidP="00D12BCF">
      <w:pPr>
        <w:pStyle w:val="a8"/>
        <w:spacing w:before="0" w:beforeAutospacing="0" w:after="0" w:afterAutospacing="0"/>
        <w:rPr>
          <w:rStyle w:val="a9"/>
          <w:b/>
        </w:rPr>
      </w:pPr>
      <w:bookmarkStart w:id="0" w:name="_GoBack"/>
      <w:bookmarkEnd w:id="0"/>
      <w:r w:rsidRPr="00EA577B">
        <w:rPr>
          <w:b/>
        </w:rPr>
        <w:t xml:space="preserve"> </w:t>
      </w:r>
    </w:p>
    <w:sectPr w:rsidR="00842026" w:rsidRPr="00EA577B" w:rsidSect="009E0EA7">
      <w:headerReference w:type="default" r:id="rId23"/>
      <w:footerReference w:type="even" r:id="rId24"/>
      <w:footerReference w:type="default" r:id="rId25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FB52" w14:textId="77777777" w:rsidR="00C82811" w:rsidRDefault="00C82811">
      <w:r>
        <w:separator/>
      </w:r>
    </w:p>
  </w:endnote>
  <w:endnote w:type="continuationSeparator" w:id="0">
    <w:p w14:paraId="01D96516" w14:textId="77777777" w:rsidR="00C82811" w:rsidRDefault="00C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19D4" w14:textId="77777777" w:rsidR="00C82811" w:rsidRDefault="00C82811">
      <w:r>
        <w:separator/>
      </w:r>
    </w:p>
  </w:footnote>
  <w:footnote w:type="continuationSeparator" w:id="0">
    <w:p w14:paraId="3779D19A" w14:textId="77777777" w:rsidR="00C82811" w:rsidRDefault="00C8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2BCF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pfr.krasnodarskiikrai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nstagram.com/pfr.krasnodarskiikra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fr.gov.ru/grazhdanam/vyplaty_k_uchebnomu_godu" TargetMode="External"/><Relationship Id="rId17" Type="http://schemas.openxmlformats.org/officeDocument/2006/relationships/hyperlink" Target="http://vk.com/pfr.krasnodarskiikrai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tic.government.ru/media/files/MAQEcOq9SrtNttRLgakNQG0pp7MP6U4y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twitter.com/pfr_krasnodar" TargetMode="External"/><Relationship Id="rId23" Type="http://schemas.openxmlformats.org/officeDocument/2006/relationships/header" Target="header1.xml"/><Relationship Id="rId10" Type="http://schemas.openxmlformats.org/officeDocument/2006/relationships/hyperlink" Target="http://publication.pravo.gov.ru/Document/View/0001202107020040" TargetMode="External"/><Relationship Id="rId19" Type="http://schemas.openxmlformats.org/officeDocument/2006/relationships/hyperlink" Target="http://ok.ru/pfr.krasnodarskiikr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obie2021.gosuslugi.ru/10623/1/form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0CA6-9FC9-479A-AA8F-CBBE1043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3115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Обиход Владимир Анатольевич</cp:lastModifiedBy>
  <cp:revision>2</cp:revision>
  <cp:lastPrinted>2021-02-09T13:45:00Z</cp:lastPrinted>
  <dcterms:created xsi:type="dcterms:W3CDTF">2021-07-15T05:29:00Z</dcterms:created>
  <dcterms:modified xsi:type="dcterms:W3CDTF">2021-07-15T05:29:00Z</dcterms:modified>
</cp:coreProperties>
</file>