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C2" w:rsidRPr="00D00420" w:rsidRDefault="00B556C2" w:rsidP="00B556C2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00420"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Правила противопожарного</w:t>
      </w:r>
    </w:p>
    <w:p w:rsidR="007C2D89" w:rsidRDefault="00B556C2" w:rsidP="007C2D89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00420">
        <w:rPr>
          <w:rFonts w:ascii="Times New Roman CYR" w:hAnsi="Times New Roman CYR" w:cs="Times New Roman CYR"/>
          <w:color w:val="000000"/>
          <w:sz w:val="24"/>
          <w:szCs w:val="24"/>
        </w:rPr>
        <w:t xml:space="preserve"> режима в Российской Федерации</w:t>
      </w:r>
    </w:p>
    <w:p w:rsidR="007C2D89" w:rsidRDefault="007C2D89" w:rsidP="007C2D89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C2D89" w:rsidRDefault="007C2D89" w:rsidP="007C2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556C2" w:rsidRPr="00B60362" w:rsidRDefault="00B556C2" w:rsidP="00B60362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03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B556C2" w:rsidRPr="00B60362" w:rsidRDefault="00B556C2" w:rsidP="00B60362">
      <w:pPr>
        <w:autoSpaceDE w:val="0"/>
        <w:autoSpaceDN w:val="0"/>
        <w:adjustRightInd w:val="0"/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03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использования открытого огня и разведения костров на землях</w:t>
      </w:r>
      <w:r w:rsidR="007C2D89" w:rsidRPr="00B603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603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сельскохозяйственного назначения, землях запаса и </w:t>
      </w:r>
      <w:r w:rsidR="00B60362" w:rsidRPr="00B603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населенных </w:t>
      </w:r>
      <w:r w:rsidRPr="00B603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пунктов</w:t>
      </w:r>
    </w:p>
    <w:p w:rsidR="00B556C2" w:rsidRPr="00B60362" w:rsidRDefault="00B556C2" w:rsidP="00B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60362" w:rsidRPr="00B60362" w:rsidRDefault="00B60362" w:rsidP="00B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556C2" w:rsidRPr="00B60362" w:rsidRDefault="00B556C2" w:rsidP="007C2D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362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Настоящий порядок использования открытого огня и разведения костров на землях сельскохозяйственного назначения, землях запаса и землях населенных пунктов устанавливает обязательные требования использованию открытого огня и разведению костров на землях сельскохозяйственного назначения, землях запаса и землях населенных пунктов (далее - использование открытого огня). </w:t>
      </w:r>
    </w:p>
    <w:p w:rsidR="00B556C2" w:rsidRPr="00B60362" w:rsidRDefault="00B556C2" w:rsidP="007C2D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362">
        <w:rPr>
          <w:rFonts w:ascii="Times New Roman" w:hAnsi="Times New Roman" w:cs="Times New Roman"/>
          <w:color w:val="000000"/>
          <w:sz w:val="28"/>
          <w:szCs w:val="28"/>
        </w:rPr>
        <w:t xml:space="preserve">2. Использование открытого огня должно осуществляться в специально оборудованных местах при выполнении следующих требований: </w:t>
      </w:r>
    </w:p>
    <w:p w:rsidR="002026E9" w:rsidRPr="00B60362" w:rsidRDefault="00B556C2" w:rsidP="007C2D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362">
        <w:rPr>
          <w:rFonts w:ascii="Times New Roman" w:hAnsi="Times New Roman" w:cs="Times New Roman"/>
          <w:color w:val="000000"/>
          <w:sz w:val="28"/>
          <w:szCs w:val="28"/>
        </w:rPr>
        <w:t xml:space="preserve">а) место использования открытого огня должно быть выполнено в виде котлована (ямы, рва) не менее чем 0,3 метра глубиной и не более 1 м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 </w:t>
      </w:r>
    </w:p>
    <w:p w:rsidR="002026E9" w:rsidRPr="00B60362" w:rsidRDefault="00B556C2" w:rsidP="007C2D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362">
        <w:rPr>
          <w:rFonts w:ascii="Times New Roman" w:hAnsi="Times New Roman" w:cs="Times New Roman"/>
          <w:color w:val="000000"/>
          <w:sz w:val="28"/>
          <w:szCs w:val="28"/>
        </w:rPr>
        <w:t xml:space="preserve"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 </w:t>
      </w:r>
    </w:p>
    <w:p w:rsidR="002026E9" w:rsidRPr="00B60362" w:rsidRDefault="00B556C2" w:rsidP="007C2D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362">
        <w:rPr>
          <w:rFonts w:ascii="Times New Roman" w:hAnsi="Times New Roman" w:cs="Times New Roman"/>
          <w:color w:val="000000"/>
          <w:sz w:val="28"/>
          <w:szCs w:val="28"/>
        </w:rPr>
        <w:t xml:space="preserve">в) территория вокруг места использования открытого огня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 </w:t>
      </w:r>
    </w:p>
    <w:p w:rsidR="002026E9" w:rsidRPr="00B60362" w:rsidRDefault="00B556C2" w:rsidP="007C2D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362">
        <w:rPr>
          <w:rFonts w:ascii="Times New Roman" w:hAnsi="Times New Roman" w:cs="Times New Roman"/>
          <w:color w:val="000000"/>
          <w:sz w:val="28"/>
          <w:szCs w:val="28"/>
        </w:rPr>
        <w:t>г) лицо, использующее о</w:t>
      </w:r>
      <w:r w:rsidR="002026E9" w:rsidRPr="00B60362">
        <w:rPr>
          <w:rFonts w:ascii="Times New Roman" w:hAnsi="Times New Roman" w:cs="Times New Roman"/>
          <w:color w:val="000000"/>
          <w:sz w:val="28"/>
          <w:szCs w:val="28"/>
        </w:rPr>
        <w:t>ткрытый огонь, должно быть обес</w:t>
      </w:r>
      <w:r w:rsidRPr="00B60362">
        <w:rPr>
          <w:rFonts w:ascii="Times New Roman" w:hAnsi="Times New Roman" w:cs="Times New Roman"/>
          <w:color w:val="000000"/>
          <w:sz w:val="28"/>
          <w:szCs w:val="28"/>
        </w:rPr>
        <w:t xml:space="preserve">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 </w:t>
      </w:r>
    </w:p>
    <w:p w:rsidR="007C2D89" w:rsidRPr="00B60362" w:rsidRDefault="00B556C2" w:rsidP="007C2D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362">
        <w:rPr>
          <w:rFonts w:ascii="Times New Roman" w:hAnsi="Times New Roman" w:cs="Times New Roman"/>
          <w:color w:val="000000"/>
          <w:sz w:val="28"/>
          <w:szCs w:val="28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</w:t>
      </w:r>
      <w:r w:rsidR="005D5EE3" w:rsidRPr="00B60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0362">
        <w:rPr>
          <w:rFonts w:ascii="Times New Roman" w:hAnsi="Times New Roman" w:cs="Times New Roman"/>
          <w:color w:val="000000"/>
          <w:sz w:val="28"/>
          <w:szCs w:val="28"/>
        </w:rPr>
        <w:t>выпадение сгораемых материалов за пределы очага горения, минимально допустимые расстояния, предусмотренные подпунктами "б" и "в"</w:t>
      </w:r>
      <w:r w:rsidR="007C2D89" w:rsidRPr="00B60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5EE3" w:rsidRPr="00B60362">
        <w:rPr>
          <w:rFonts w:ascii="Times New Roman" w:hAnsi="Times New Roman" w:cs="Times New Roman"/>
          <w:color w:val="000000"/>
          <w:sz w:val="28"/>
          <w:szCs w:val="28"/>
        </w:rPr>
        <w:t>пункта 2 порядка, могут</w:t>
      </w:r>
      <w:r w:rsidRPr="00B60362">
        <w:rPr>
          <w:rFonts w:ascii="Times New Roman" w:hAnsi="Times New Roman" w:cs="Times New Roman"/>
          <w:color w:val="000000"/>
          <w:sz w:val="28"/>
          <w:szCs w:val="28"/>
        </w:rPr>
        <w:t xml:space="preserve"> быть уменьшены вдвое. При этом устройство противопож</w:t>
      </w:r>
      <w:r w:rsidR="005D5EE3" w:rsidRPr="00B60362">
        <w:rPr>
          <w:rFonts w:ascii="Times New Roman" w:hAnsi="Times New Roman" w:cs="Times New Roman"/>
          <w:color w:val="000000"/>
          <w:sz w:val="28"/>
          <w:szCs w:val="28"/>
        </w:rPr>
        <w:t xml:space="preserve">арной минерализованной  </w:t>
      </w:r>
      <w:r w:rsidRPr="00B60362">
        <w:rPr>
          <w:rFonts w:ascii="Times New Roman" w:hAnsi="Times New Roman" w:cs="Times New Roman"/>
          <w:color w:val="000000"/>
          <w:sz w:val="28"/>
          <w:szCs w:val="28"/>
        </w:rPr>
        <w:t>полосы не требуется.</w:t>
      </w:r>
    </w:p>
    <w:p w:rsidR="00DA76B0" w:rsidRPr="00B60362" w:rsidRDefault="00B556C2" w:rsidP="007C2D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362">
        <w:rPr>
          <w:rFonts w:ascii="Times New Roman" w:hAnsi="Times New Roman" w:cs="Times New Roman"/>
          <w:color w:val="000000"/>
          <w:sz w:val="28"/>
          <w:szCs w:val="28"/>
        </w:rPr>
        <w:t xml:space="preserve">4. В целях своевременной локализации процесса горения емкость, предназначенная для сжигания мусора, должна использоваться с </w:t>
      </w:r>
      <w:r w:rsidRPr="00B60362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металличе</w:t>
      </w:r>
      <w:r w:rsidR="001700CA" w:rsidRPr="00B60362">
        <w:rPr>
          <w:rFonts w:ascii="Times New Roman" w:hAnsi="Times New Roman" w:cs="Times New Roman"/>
          <w:color w:val="000000"/>
          <w:sz w:val="28"/>
          <w:szCs w:val="28"/>
        </w:rPr>
        <w:t>ским листом, размер кото</w:t>
      </w:r>
      <w:r w:rsidRPr="00B60362">
        <w:rPr>
          <w:rFonts w:ascii="Times New Roman" w:hAnsi="Times New Roman" w:cs="Times New Roman"/>
          <w:color w:val="000000"/>
          <w:sz w:val="28"/>
          <w:szCs w:val="28"/>
        </w:rPr>
        <w:t xml:space="preserve">рого должен позволять полностью закрыть указанную емкость сверху. </w:t>
      </w:r>
    </w:p>
    <w:p w:rsidR="00DA76B0" w:rsidRPr="00B60362" w:rsidRDefault="00B556C2" w:rsidP="007C2D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362">
        <w:rPr>
          <w:rFonts w:ascii="Times New Roman" w:hAnsi="Times New Roman" w:cs="Times New Roman"/>
          <w:color w:val="000000"/>
          <w:sz w:val="28"/>
          <w:szCs w:val="28"/>
        </w:rPr>
        <w:t xml:space="preserve">5. При использовании открытого огня и разведении костров для приготовления пиши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допускам 5 метров, а зону очистки вокруг емкости от горючих материалов - до 2 метров. </w:t>
      </w:r>
    </w:p>
    <w:p w:rsidR="00DA76B0" w:rsidRPr="00B60362" w:rsidRDefault="00B556C2" w:rsidP="007C2D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362">
        <w:rPr>
          <w:rFonts w:ascii="Times New Roman" w:hAnsi="Times New Roman" w:cs="Times New Roman"/>
          <w:color w:val="000000"/>
          <w:sz w:val="28"/>
          <w:szCs w:val="28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</w:t>
      </w:r>
      <w:r w:rsidR="00DA76B0" w:rsidRPr="00B6036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60362">
        <w:rPr>
          <w:rFonts w:ascii="Times New Roman" w:hAnsi="Times New Roman" w:cs="Times New Roman"/>
          <w:color w:val="000000"/>
          <w:sz w:val="28"/>
          <w:szCs w:val="28"/>
        </w:rPr>
        <w:t>риятий с использованием открытого огня допускается ув</w:t>
      </w:r>
      <w:r w:rsidR="00DA76B0" w:rsidRPr="00B60362">
        <w:rPr>
          <w:rFonts w:ascii="Times New Roman" w:hAnsi="Times New Roman" w:cs="Times New Roman"/>
          <w:color w:val="000000"/>
          <w:sz w:val="28"/>
          <w:szCs w:val="28"/>
        </w:rPr>
        <w:t>еличивать диаметр очага</w:t>
      </w:r>
      <w:r w:rsidRPr="00B60362">
        <w:rPr>
          <w:rFonts w:ascii="Times New Roman" w:hAnsi="Times New Roman" w:cs="Times New Roman"/>
          <w:color w:val="000000"/>
          <w:sz w:val="28"/>
          <w:szCs w:val="28"/>
        </w:rPr>
        <w:t xml:space="preserve"> горения до 3 метров. При этом минимально допустимый р</w:t>
      </w:r>
      <w:r w:rsidR="00DA76B0" w:rsidRPr="00B60362">
        <w:rPr>
          <w:rFonts w:ascii="Times New Roman" w:hAnsi="Times New Roman" w:cs="Times New Roman"/>
          <w:color w:val="000000"/>
          <w:sz w:val="28"/>
          <w:szCs w:val="28"/>
        </w:rPr>
        <w:t xml:space="preserve">адиус зоны очистки территории </w:t>
      </w:r>
      <w:r w:rsidRPr="00B60362">
        <w:rPr>
          <w:rFonts w:ascii="Times New Roman" w:hAnsi="Times New Roman" w:cs="Times New Roman"/>
          <w:color w:val="000000"/>
          <w:sz w:val="28"/>
          <w:szCs w:val="28"/>
        </w:rPr>
        <w:t xml:space="preserve">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приложению. </w:t>
      </w:r>
    </w:p>
    <w:p w:rsidR="00DA76B0" w:rsidRPr="00B60362" w:rsidRDefault="00B556C2" w:rsidP="007C2D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362">
        <w:rPr>
          <w:rFonts w:ascii="Times New Roman" w:hAnsi="Times New Roman" w:cs="Times New Roman"/>
          <w:color w:val="000000"/>
          <w:sz w:val="28"/>
          <w:szCs w:val="28"/>
        </w:rPr>
        <w:t xml:space="preserve">7. При увеличении диаметра зоны очага горения должны </w:t>
      </w:r>
      <w:r w:rsidR="00DA76B0" w:rsidRPr="00B60362">
        <w:rPr>
          <w:rFonts w:ascii="Times New Roman" w:hAnsi="Times New Roman" w:cs="Times New Roman"/>
          <w:color w:val="000000"/>
          <w:sz w:val="28"/>
          <w:szCs w:val="28"/>
        </w:rPr>
        <w:t>быть выполнены требования</w:t>
      </w:r>
      <w:r w:rsidRPr="00B60362">
        <w:rPr>
          <w:rFonts w:ascii="Times New Roman" w:hAnsi="Times New Roman" w:cs="Times New Roman"/>
          <w:color w:val="000000"/>
          <w:sz w:val="28"/>
          <w:szCs w:val="28"/>
        </w:rPr>
        <w:t xml:space="preserve"> пункта 2 порядка. При </w:t>
      </w:r>
      <w:r w:rsidR="00DA76B0" w:rsidRPr="00B60362">
        <w:rPr>
          <w:rFonts w:ascii="Times New Roman" w:hAnsi="Times New Roman" w:cs="Times New Roman"/>
          <w:color w:val="000000"/>
          <w:sz w:val="28"/>
          <w:szCs w:val="28"/>
        </w:rPr>
        <w:t xml:space="preserve">этом на каждый очаг использования </w:t>
      </w:r>
      <w:r w:rsidRPr="00B60362">
        <w:rPr>
          <w:rFonts w:ascii="Times New Roman" w:hAnsi="Times New Roman" w:cs="Times New Roman"/>
          <w:color w:val="000000"/>
          <w:sz w:val="28"/>
          <w:szCs w:val="28"/>
        </w:rPr>
        <w:t xml:space="preserve">должно быть задействовано не менее 2 человек, обеспеченных первичными средствами пожаротушения и прошедших обучение мерам пожарной безопасности. </w:t>
      </w:r>
    </w:p>
    <w:p w:rsidR="00DA76B0" w:rsidRPr="00B60362" w:rsidRDefault="00B556C2" w:rsidP="007C2D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362">
        <w:rPr>
          <w:rFonts w:ascii="Times New Roman" w:hAnsi="Times New Roman" w:cs="Times New Roman"/>
          <w:color w:val="000000"/>
          <w:sz w:val="28"/>
          <w:szCs w:val="28"/>
        </w:rPr>
        <w:t xml:space="preserve"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 </w:t>
      </w:r>
    </w:p>
    <w:p w:rsidR="00B556C2" w:rsidRPr="00B60362" w:rsidRDefault="00B556C2" w:rsidP="007C2D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362">
        <w:rPr>
          <w:rFonts w:ascii="Times New Roman" w:hAnsi="Times New Roman" w:cs="Times New Roman"/>
          <w:color w:val="000000"/>
          <w:sz w:val="28"/>
          <w:szCs w:val="28"/>
        </w:rPr>
        <w:t>9. Использование открытого огня запрещается:</w:t>
      </w:r>
    </w:p>
    <w:p w:rsidR="00DA76B0" w:rsidRPr="00B60362" w:rsidRDefault="00DA76B0" w:rsidP="007C2D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36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556C2" w:rsidRPr="00B60362">
        <w:rPr>
          <w:rFonts w:ascii="Times New Roman" w:hAnsi="Times New Roman" w:cs="Times New Roman"/>
          <w:color w:val="000000"/>
          <w:sz w:val="28"/>
          <w:szCs w:val="28"/>
        </w:rPr>
        <w:t xml:space="preserve">на торфяных почвах; </w:t>
      </w:r>
    </w:p>
    <w:p w:rsidR="00B556C2" w:rsidRPr="00B60362" w:rsidRDefault="00DA76B0" w:rsidP="007C2D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36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C2D89" w:rsidRPr="00B6036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556C2" w:rsidRPr="00B60362">
        <w:rPr>
          <w:rFonts w:ascii="Times New Roman" w:hAnsi="Times New Roman" w:cs="Times New Roman"/>
          <w:color w:val="000000"/>
          <w:sz w:val="28"/>
          <w:szCs w:val="28"/>
        </w:rPr>
        <w:t>при установлении на соответствующей территории особого противопожарного режима;</w:t>
      </w:r>
    </w:p>
    <w:p w:rsidR="00DA76B0" w:rsidRPr="00B60362" w:rsidRDefault="00DA76B0" w:rsidP="007C2D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36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556C2" w:rsidRPr="00B60362">
        <w:rPr>
          <w:rFonts w:ascii="Times New Roman" w:hAnsi="Times New Roman" w:cs="Times New Roman"/>
          <w:color w:val="000000"/>
          <w:sz w:val="28"/>
          <w:szCs w:val="28"/>
        </w:rPr>
        <w:t xml:space="preserve"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 </w:t>
      </w:r>
    </w:p>
    <w:p w:rsidR="00B556C2" w:rsidRPr="00B60362" w:rsidRDefault="00DA76B0" w:rsidP="007C2D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36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556C2" w:rsidRPr="00B60362">
        <w:rPr>
          <w:rFonts w:ascii="Times New Roman" w:hAnsi="Times New Roman" w:cs="Times New Roman"/>
          <w:color w:val="000000"/>
          <w:sz w:val="28"/>
          <w:szCs w:val="28"/>
        </w:rPr>
        <w:t xml:space="preserve"> под кронами деревьев хвойных пород;</w:t>
      </w:r>
    </w:p>
    <w:p w:rsidR="00B556C2" w:rsidRPr="00B60362" w:rsidRDefault="00DA76B0" w:rsidP="007C2D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36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556C2" w:rsidRPr="00B60362">
        <w:rPr>
          <w:rFonts w:ascii="Times New Roman" w:hAnsi="Times New Roman" w:cs="Times New Roman"/>
          <w:color w:val="000000"/>
          <w:sz w:val="28"/>
          <w:szCs w:val="28"/>
        </w:rPr>
        <w:t xml:space="preserve">в емкости, стенки которой имеют огненный </w:t>
      </w:r>
      <w:r w:rsidR="00AA547F" w:rsidRPr="00B60362">
        <w:rPr>
          <w:rFonts w:ascii="Times New Roman" w:hAnsi="Times New Roman" w:cs="Times New Roman"/>
          <w:color w:val="000000"/>
          <w:sz w:val="28"/>
          <w:szCs w:val="28"/>
        </w:rPr>
        <w:t>сквозной прогар, механические разрыва</w:t>
      </w:r>
      <w:r w:rsidR="00B556C2" w:rsidRPr="00B60362">
        <w:rPr>
          <w:rFonts w:ascii="Times New Roman" w:hAnsi="Times New Roman" w:cs="Times New Roman"/>
          <w:color w:val="000000"/>
          <w:sz w:val="28"/>
          <w:szCs w:val="28"/>
        </w:rPr>
        <w:t xml:space="preserve"> (повреждения) и иные отв</w:t>
      </w:r>
      <w:r w:rsidR="00AA547F" w:rsidRPr="00B603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556C2" w:rsidRPr="00B60362">
        <w:rPr>
          <w:rFonts w:ascii="Times New Roman" w:hAnsi="Times New Roman" w:cs="Times New Roman"/>
          <w:color w:val="000000"/>
          <w:sz w:val="28"/>
          <w:szCs w:val="28"/>
        </w:rPr>
        <w:t>рст</w:t>
      </w:r>
      <w:r w:rsidR="00AA547F" w:rsidRPr="00B60362">
        <w:rPr>
          <w:rFonts w:ascii="Times New Roman" w:hAnsi="Times New Roman" w:cs="Times New Roman"/>
          <w:color w:val="000000"/>
          <w:sz w:val="28"/>
          <w:szCs w:val="28"/>
        </w:rPr>
        <w:t xml:space="preserve">ия, в том числе технологические, через которые возможно </w:t>
      </w:r>
      <w:r w:rsidR="00B556C2" w:rsidRPr="00B60362">
        <w:rPr>
          <w:rFonts w:ascii="Times New Roman" w:hAnsi="Times New Roman" w:cs="Times New Roman"/>
          <w:color w:val="000000"/>
          <w:sz w:val="28"/>
          <w:szCs w:val="28"/>
        </w:rPr>
        <w:t>выпадение горючих материалов за пределы очага горения;</w:t>
      </w:r>
    </w:p>
    <w:p w:rsidR="00B556C2" w:rsidRPr="00B60362" w:rsidRDefault="00AA547F" w:rsidP="007C2D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36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556C2" w:rsidRPr="00B60362">
        <w:rPr>
          <w:rFonts w:ascii="Times New Roman" w:hAnsi="Times New Roman" w:cs="Times New Roman"/>
          <w:color w:val="000000"/>
          <w:sz w:val="28"/>
          <w:szCs w:val="28"/>
        </w:rPr>
        <w:t xml:space="preserve"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</w:t>
      </w:r>
      <w:r w:rsidR="007C2D89" w:rsidRPr="00B60362">
        <w:rPr>
          <w:rFonts w:ascii="Times New Roman" w:hAnsi="Times New Roman" w:cs="Times New Roman"/>
          <w:color w:val="000000"/>
          <w:sz w:val="28"/>
          <w:szCs w:val="28"/>
        </w:rPr>
        <w:t>материалов за пределы очага горения</w:t>
      </w:r>
      <w:r w:rsidR="00B556C2" w:rsidRPr="00B603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A547F" w:rsidRPr="00B60362" w:rsidRDefault="00AA547F" w:rsidP="007C2D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36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556C2" w:rsidRPr="00B60362">
        <w:rPr>
          <w:rFonts w:ascii="Times New Roman" w:hAnsi="Times New Roman" w:cs="Times New Roman"/>
          <w:color w:val="000000"/>
          <w:sz w:val="28"/>
          <w:szCs w:val="28"/>
        </w:rPr>
        <w:t xml:space="preserve"> при скорости ветра, превышающей значение </w:t>
      </w:r>
      <w:r w:rsidRPr="00B60362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B556C2" w:rsidRPr="00B60362">
        <w:rPr>
          <w:rFonts w:ascii="Times New Roman" w:hAnsi="Times New Roman" w:cs="Times New Roman"/>
          <w:color w:val="000000"/>
          <w:sz w:val="28"/>
          <w:szCs w:val="28"/>
        </w:rPr>
        <w:t xml:space="preserve"> метров в секунду. </w:t>
      </w:r>
    </w:p>
    <w:p w:rsidR="00AA547F" w:rsidRPr="00B60362" w:rsidRDefault="00B556C2" w:rsidP="007C2D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362">
        <w:rPr>
          <w:rFonts w:ascii="Times New Roman" w:hAnsi="Times New Roman" w:cs="Times New Roman"/>
          <w:color w:val="000000"/>
          <w:sz w:val="28"/>
          <w:szCs w:val="28"/>
        </w:rPr>
        <w:t>10. В процессе использо</w:t>
      </w:r>
      <w:r w:rsidR="00AA547F" w:rsidRPr="00B60362">
        <w:rPr>
          <w:rFonts w:ascii="Times New Roman" w:hAnsi="Times New Roman" w:cs="Times New Roman"/>
          <w:color w:val="000000"/>
          <w:sz w:val="28"/>
          <w:szCs w:val="28"/>
        </w:rPr>
        <w:t>вания открытого огня запрещается</w:t>
      </w:r>
      <w:r w:rsidRPr="00B6036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556C2" w:rsidRPr="00B60362" w:rsidRDefault="00AA547F" w:rsidP="007C2D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36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C2D89" w:rsidRPr="00B6036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556C2" w:rsidRPr="00B60362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сжигание горючих и легковоспламеняющихся жидкостей </w:t>
      </w:r>
      <w:r w:rsidR="00B556C2" w:rsidRPr="00B60362">
        <w:rPr>
          <w:rFonts w:ascii="Times New Roman" w:hAnsi="Times New Roman" w:cs="Times New Roman"/>
          <w:color w:val="000000"/>
          <w:sz w:val="28"/>
          <w:szCs w:val="28"/>
        </w:rPr>
        <w:lastRenderedPageBreak/>
        <w:t>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B556C2" w:rsidRPr="00B60362" w:rsidRDefault="00AA547F" w:rsidP="007C2D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36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C2D89" w:rsidRPr="00B6036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556C2" w:rsidRPr="00B60362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="00FE6E7E" w:rsidRPr="00B60362">
        <w:rPr>
          <w:rFonts w:ascii="Times New Roman" w:hAnsi="Times New Roman" w:cs="Times New Roman"/>
          <w:color w:val="000000"/>
          <w:sz w:val="28"/>
          <w:szCs w:val="28"/>
        </w:rPr>
        <w:t xml:space="preserve">тавлять место очага горения без </w:t>
      </w:r>
      <w:r w:rsidR="00D00420" w:rsidRPr="00B60362">
        <w:rPr>
          <w:rFonts w:ascii="Times New Roman" w:hAnsi="Times New Roman" w:cs="Times New Roman"/>
          <w:color w:val="000000"/>
          <w:sz w:val="28"/>
          <w:szCs w:val="28"/>
        </w:rPr>
        <w:t>присмотра</w:t>
      </w:r>
      <w:r w:rsidR="00B556C2" w:rsidRPr="00B60362">
        <w:rPr>
          <w:rFonts w:ascii="Times New Roman" w:hAnsi="Times New Roman" w:cs="Times New Roman"/>
          <w:color w:val="000000"/>
          <w:sz w:val="28"/>
          <w:szCs w:val="28"/>
        </w:rPr>
        <w:t xml:space="preserve"> до полного прекращения горения (тления);</w:t>
      </w:r>
    </w:p>
    <w:p w:rsidR="00AA547F" w:rsidRPr="00B60362" w:rsidRDefault="00AA547F" w:rsidP="007C2D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36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C2D89" w:rsidRPr="00B6036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556C2" w:rsidRPr="00B60362">
        <w:rPr>
          <w:rFonts w:ascii="Times New Roman" w:hAnsi="Times New Roman" w:cs="Times New Roman"/>
          <w:color w:val="000000"/>
          <w:sz w:val="28"/>
          <w:szCs w:val="28"/>
        </w:rPr>
        <w:t xml:space="preserve">располагать легковоспламеняющиеся и горючие жидкости, а также горючие материалы вблизи очага горения. </w:t>
      </w:r>
    </w:p>
    <w:p w:rsidR="00FE6E7E" w:rsidRPr="00B60362" w:rsidRDefault="00B556C2" w:rsidP="007C2D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362">
        <w:rPr>
          <w:rFonts w:ascii="Times New Roman" w:hAnsi="Times New Roman" w:cs="Times New Roman"/>
          <w:color w:val="000000"/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FE6E7E" w:rsidRPr="00B60362" w:rsidRDefault="00FE6E7E" w:rsidP="007C2D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2D89" w:rsidRPr="00B60362" w:rsidRDefault="007C2D89" w:rsidP="007C2D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0362" w:rsidRPr="00107D42" w:rsidRDefault="00B60362" w:rsidP="00B60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D42">
        <w:rPr>
          <w:rFonts w:ascii="Times New Roman" w:hAnsi="Times New Roman" w:cs="Times New Roman"/>
          <w:b/>
          <w:color w:val="000000"/>
          <w:sz w:val="28"/>
          <w:szCs w:val="28"/>
        </w:rPr>
        <w:t>Уважаемые граждане</w:t>
      </w:r>
      <w:r w:rsidRPr="00107D42">
        <w:rPr>
          <w:rFonts w:ascii="Times New Roman" w:hAnsi="Times New Roman" w:cs="Times New Roman"/>
          <w:b/>
          <w:sz w:val="28"/>
          <w:szCs w:val="28"/>
        </w:rPr>
        <w:t>!</w:t>
      </w:r>
    </w:p>
    <w:p w:rsidR="00B60362" w:rsidRPr="00107D42" w:rsidRDefault="00B60362" w:rsidP="007C2D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2D89" w:rsidRPr="00107D42" w:rsidRDefault="007C2D89" w:rsidP="007C2D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7D42">
        <w:rPr>
          <w:rFonts w:ascii="Times New Roman" w:hAnsi="Times New Roman" w:cs="Times New Roman"/>
          <w:b/>
          <w:color w:val="000000"/>
          <w:sz w:val="28"/>
          <w:szCs w:val="28"/>
        </w:rPr>
        <w:t>За нарушение требований правил противопожарного режима предусмотрена ответственность по ст. 20.4 КоАП «Нарушение требований пожарной безопасности»</w:t>
      </w:r>
      <w:r w:rsidR="00B60362" w:rsidRPr="00107D4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00420" w:rsidRDefault="00D00420" w:rsidP="007C2D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00420" w:rsidRDefault="00D00420" w:rsidP="007C2D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00420" w:rsidRDefault="00D00420" w:rsidP="007C2D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00420" w:rsidRDefault="00D00420" w:rsidP="007C2D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00420" w:rsidRDefault="00D00420" w:rsidP="007C2D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00420" w:rsidRDefault="00D00420" w:rsidP="007C2D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00420" w:rsidRDefault="00D00420" w:rsidP="007C2D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00420" w:rsidRDefault="00D00420" w:rsidP="007C2D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00420" w:rsidRDefault="00D00420" w:rsidP="007C2D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00420" w:rsidRDefault="00D00420" w:rsidP="007C2D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00420" w:rsidRDefault="00D00420" w:rsidP="007C2D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00420" w:rsidRDefault="00D00420" w:rsidP="007C2D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00420" w:rsidRDefault="00D00420" w:rsidP="007C2D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00420" w:rsidRDefault="00D00420" w:rsidP="007C2D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00420" w:rsidRDefault="00D00420" w:rsidP="007C2D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00420" w:rsidRDefault="00D00420" w:rsidP="00FE6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sectPr w:rsidR="00D00420" w:rsidSect="00B6036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8DF" w:rsidRDefault="003668DF" w:rsidP="00B60362">
      <w:pPr>
        <w:spacing w:after="0" w:line="240" w:lineRule="auto"/>
      </w:pPr>
      <w:r>
        <w:separator/>
      </w:r>
    </w:p>
  </w:endnote>
  <w:endnote w:type="continuationSeparator" w:id="1">
    <w:p w:rsidR="003668DF" w:rsidRDefault="003668DF" w:rsidP="00B6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8DF" w:rsidRDefault="003668DF" w:rsidP="00B60362">
      <w:pPr>
        <w:spacing w:after="0" w:line="240" w:lineRule="auto"/>
      </w:pPr>
      <w:r>
        <w:separator/>
      </w:r>
    </w:p>
  </w:footnote>
  <w:footnote w:type="continuationSeparator" w:id="1">
    <w:p w:rsidR="003668DF" w:rsidRDefault="003668DF" w:rsidP="00B60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1529"/>
      <w:docPartObj>
        <w:docPartGallery w:val="Page Numbers (Top of Page)"/>
        <w:docPartUnique/>
      </w:docPartObj>
    </w:sdtPr>
    <w:sdtContent>
      <w:p w:rsidR="00B60362" w:rsidRDefault="00B60362">
        <w:pPr>
          <w:pStyle w:val="a4"/>
          <w:jc w:val="center"/>
        </w:pPr>
        <w:fldSimple w:instr=" PAGE   \* MERGEFORMAT ">
          <w:r w:rsidR="00107D42">
            <w:rPr>
              <w:noProof/>
            </w:rPr>
            <w:t>3</w:t>
          </w:r>
        </w:fldSimple>
      </w:p>
    </w:sdtContent>
  </w:sdt>
  <w:p w:rsidR="00B60362" w:rsidRDefault="00B6036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56C2"/>
    <w:rsid w:val="00107D42"/>
    <w:rsid w:val="001700CA"/>
    <w:rsid w:val="002026E9"/>
    <w:rsid w:val="003668DF"/>
    <w:rsid w:val="004F3327"/>
    <w:rsid w:val="005B27CB"/>
    <w:rsid w:val="005D5EE3"/>
    <w:rsid w:val="00693614"/>
    <w:rsid w:val="007420FC"/>
    <w:rsid w:val="007C2D89"/>
    <w:rsid w:val="00917DE4"/>
    <w:rsid w:val="00AA547F"/>
    <w:rsid w:val="00B465D4"/>
    <w:rsid w:val="00B556C2"/>
    <w:rsid w:val="00B60362"/>
    <w:rsid w:val="00D00420"/>
    <w:rsid w:val="00DA76B0"/>
    <w:rsid w:val="00FE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E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0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362"/>
  </w:style>
  <w:style w:type="paragraph" w:styleId="a6">
    <w:name w:val="footer"/>
    <w:basedOn w:val="a"/>
    <w:link w:val="a7"/>
    <w:uiPriority w:val="99"/>
    <w:semiHidden/>
    <w:unhideWhenUsed/>
    <w:rsid w:val="00B60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03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080CF-A561-4B7C-8036-0F868079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2021-04-19T11:57:00Z</dcterms:created>
  <dcterms:modified xsi:type="dcterms:W3CDTF">2021-04-20T16:54:00Z</dcterms:modified>
</cp:coreProperties>
</file>