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B8" w:rsidRPr="00BE3AB8" w:rsidRDefault="00BE3AB8" w:rsidP="00BE3AB8"/>
    <w:p w:rsidR="007758DF" w:rsidRPr="007758DF" w:rsidRDefault="007758DF" w:rsidP="007758DF">
      <w:pPr>
        <w:pStyle w:val="1"/>
        <w:jc w:val="center"/>
        <w:rPr>
          <w:sz w:val="28"/>
          <w:szCs w:val="28"/>
        </w:rPr>
      </w:pPr>
      <w:r w:rsidRPr="007758DF">
        <w:rPr>
          <w:sz w:val="28"/>
          <w:szCs w:val="28"/>
        </w:rPr>
        <w:t>Электронные и бумажные уведомления заменят свидетельство обязательного пенсионного страхования</w:t>
      </w:r>
    </w:p>
    <w:p w:rsidR="00C76EB7" w:rsidRPr="00991A40" w:rsidRDefault="00C76EB7" w:rsidP="00E71145">
      <w:pPr>
        <w:rPr>
          <w:b/>
        </w:rPr>
      </w:pPr>
    </w:p>
    <w:p w:rsidR="00E71145" w:rsidRPr="00991A40" w:rsidRDefault="00E71145" w:rsidP="00E71145">
      <w:pPr>
        <w:jc w:val="center"/>
        <w:rPr>
          <w:b/>
        </w:rPr>
      </w:pPr>
    </w:p>
    <w:p w:rsidR="00E71145" w:rsidRDefault="00E71145" w:rsidP="00E71145">
      <w:pPr>
        <w:pStyle w:val="a8"/>
        <w:spacing w:before="0" w:beforeAutospacing="0" w:after="0" w:afterAutospacing="0"/>
        <w:ind w:firstLine="709"/>
        <w:jc w:val="both"/>
      </w:pPr>
      <w:r w:rsidRPr="00991A40">
        <w:rPr>
          <w:b/>
        </w:rPr>
        <w:t xml:space="preserve">Краснодар, </w:t>
      </w:r>
      <w:r>
        <w:rPr>
          <w:b/>
        </w:rPr>
        <w:t>05 апреля</w:t>
      </w:r>
      <w:r w:rsidRPr="00991A40">
        <w:rPr>
          <w:b/>
        </w:rPr>
        <w:t xml:space="preserve"> 2019 года.</w:t>
      </w:r>
      <w:r w:rsidRPr="00991A40">
        <w:t xml:space="preserve"> </w:t>
      </w:r>
      <w:r>
        <w:t xml:space="preserve">Согласно </w:t>
      </w:r>
      <w:hyperlink r:id="rId7" w:tgtFrame="_blank" w:history="1">
        <w:r>
          <w:rPr>
            <w:rStyle w:val="a9"/>
          </w:rPr>
          <w:t>поправкам</w:t>
        </w:r>
      </w:hyperlink>
      <w:r>
        <w:t xml:space="preserve">, внесенным в закон о персонифицированном учете, информация о </w:t>
      </w:r>
      <w:proofErr w:type="spellStart"/>
      <w:r>
        <w:t>СНИЛСе</w:t>
      </w:r>
      <w:proofErr w:type="spellEnd"/>
      <w:r>
        <w:t xml:space="preserve"> будет предоставляться человеку в виде электронного или бумажного уведомления, которое заменит собой страховое свидетельство обязательного пенсионного страхования. </w:t>
      </w:r>
    </w:p>
    <w:p w:rsidR="00E71145" w:rsidRDefault="00E71145" w:rsidP="00E71145">
      <w:pPr>
        <w:pStyle w:val="a8"/>
        <w:spacing w:before="0" w:beforeAutospacing="0" w:after="0" w:afterAutospacing="0"/>
        <w:ind w:firstLine="709"/>
        <w:jc w:val="both"/>
      </w:pPr>
      <w:r>
        <w:t>Уведомления включат в себя все сведения, которые отражены в страховом свидетельстве: фамилию, имя и отчество человека, дату и место его рождения, пол и непосредственно сам СНИЛС. Бумажную версию уведомления можно будет получить в клиентской службе территориального Управления Пенсионного фонда России, а также в МФЦ. Электронное уведомление будет всегда доступно в личном кабинете.</w:t>
      </w:r>
    </w:p>
    <w:p w:rsidR="00E71145" w:rsidRDefault="00E71145" w:rsidP="00E71145">
      <w:pPr>
        <w:pStyle w:val="a8"/>
        <w:spacing w:before="0" w:beforeAutospacing="0" w:after="0" w:afterAutospacing="0"/>
        <w:ind w:firstLine="709"/>
        <w:jc w:val="both"/>
      </w:pPr>
      <w:r>
        <w:t xml:space="preserve">Принятые изменения сохраняют привычный бумажный формат </w:t>
      </w:r>
      <w:proofErr w:type="spellStart"/>
      <w:r>
        <w:t>СНИЛСа</w:t>
      </w:r>
      <w:proofErr w:type="spellEnd"/>
      <w:r>
        <w:t xml:space="preserve"> и дополняют его новыми электронными возможностями. </w:t>
      </w:r>
    </w:p>
    <w:p w:rsidR="00E71145" w:rsidRDefault="00E71145" w:rsidP="00E71145">
      <w:pPr>
        <w:pStyle w:val="a8"/>
        <w:spacing w:before="0" w:beforeAutospacing="0" w:after="0" w:afterAutospacing="0"/>
        <w:ind w:firstLine="709"/>
        <w:jc w:val="both"/>
      </w:pPr>
      <w:r>
        <w:t>Ввод уведомлений нового образца будет происходить постепенно.</w:t>
      </w:r>
    </w:p>
    <w:p w:rsidR="00E71145" w:rsidRDefault="00E71145" w:rsidP="00E71145">
      <w:pPr>
        <w:pStyle w:val="a8"/>
        <w:spacing w:before="0" w:beforeAutospacing="0" w:after="0" w:afterAutospacing="0"/>
        <w:ind w:firstLine="709"/>
        <w:jc w:val="both"/>
      </w:pPr>
      <w:r>
        <w:t>При этом все ранее выданные страховые свидетельства продолжат действовать, поэтому гражданам не надо обращаться в Пенсионный фонд России за обменом документов.</w:t>
      </w:r>
    </w:p>
    <w:p w:rsidR="00E71145" w:rsidRDefault="00E71145" w:rsidP="00E71145">
      <w:pPr>
        <w:pStyle w:val="a8"/>
        <w:spacing w:before="0" w:beforeAutospacing="0" w:after="0" w:afterAutospacing="0"/>
        <w:ind w:firstLine="709"/>
        <w:jc w:val="both"/>
      </w:pPr>
      <w:r>
        <w:t>На время переходного периода страховое свидетельство прежнего образца будет выдаваться гражданам при обращении</w:t>
      </w:r>
      <w:r>
        <w:t>,</w:t>
      </w:r>
      <w:r>
        <w:t xml:space="preserve"> как в территориальные Управления Пенсионного фонда России</w:t>
      </w:r>
      <w:r>
        <w:t>,</w:t>
      </w:r>
      <w:r>
        <w:t xml:space="preserve"> так и в МФЦ.</w:t>
      </w:r>
    </w:p>
    <w:p w:rsidR="00C76EB7" w:rsidRDefault="00C76EB7" w:rsidP="007758DF">
      <w:pPr>
        <w:autoSpaceDE w:val="0"/>
        <w:autoSpaceDN w:val="0"/>
        <w:adjustRightInd w:val="0"/>
        <w:ind w:firstLine="709"/>
        <w:jc w:val="both"/>
        <w:rPr>
          <w:rFonts w:ascii="Myriad Pro" w:hAnsi="Myriad Pro"/>
          <w:b/>
          <w:color w:val="488DCD"/>
        </w:rPr>
      </w:pPr>
    </w:p>
    <w:p w:rsidR="00E71145" w:rsidRDefault="00E71145" w:rsidP="007758DF">
      <w:pPr>
        <w:autoSpaceDE w:val="0"/>
        <w:autoSpaceDN w:val="0"/>
        <w:adjustRightInd w:val="0"/>
        <w:ind w:firstLine="709"/>
        <w:jc w:val="both"/>
        <w:rPr>
          <w:rFonts w:ascii="Myriad Pro" w:hAnsi="Myriad Pro"/>
          <w:b/>
          <w:color w:val="488DCD"/>
        </w:rPr>
      </w:pPr>
    </w:p>
    <w:p w:rsidR="00C76EB7" w:rsidRDefault="00C76EB7" w:rsidP="008E0D2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396987" w:rsidRDefault="00396987" w:rsidP="008E0D2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8F49CB" w:rsidRDefault="008F49CB" w:rsidP="008E0D2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8F49CB" w:rsidRDefault="008F49CB" w:rsidP="008E0D2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5BA" w:rsidRPr="009F5F88" w:rsidRDefault="00CF05BA" w:rsidP="008F49CB">
      <w:pPr>
        <w:pStyle w:val="a8"/>
        <w:spacing w:before="0" w:beforeAutospacing="0" w:after="0" w:afterAutospacing="0"/>
      </w:pPr>
    </w:p>
    <w:p w:rsidR="00CF05BA" w:rsidRDefault="00CF05BA" w:rsidP="009F5F88">
      <w:pPr>
        <w:rPr>
          <w:b/>
          <w:color w:val="488DCD"/>
          <w:sz w:val="20"/>
          <w:szCs w:val="20"/>
        </w:rPr>
      </w:pPr>
    </w:p>
    <w:p w:rsidR="00AD299B" w:rsidRDefault="00AD299B" w:rsidP="00C17D46">
      <w:pPr>
        <w:jc w:val="right"/>
        <w:rPr>
          <w:b/>
          <w:color w:val="488DCD"/>
          <w:sz w:val="20"/>
          <w:szCs w:val="20"/>
        </w:rPr>
      </w:pPr>
    </w:p>
    <w:p w:rsidR="00E71145" w:rsidRDefault="00E71145" w:rsidP="00C17D46">
      <w:pPr>
        <w:jc w:val="right"/>
        <w:rPr>
          <w:b/>
          <w:color w:val="488DCD"/>
          <w:sz w:val="20"/>
          <w:szCs w:val="20"/>
        </w:rPr>
      </w:pPr>
    </w:p>
    <w:p w:rsidR="00E71145" w:rsidRDefault="00E71145" w:rsidP="00C17D46">
      <w:pPr>
        <w:jc w:val="right"/>
        <w:rPr>
          <w:b/>
          <w:color w:val="488DCD"/>
          <w:sz w:val="20"/>
          <w:szCs w:val="20"/>
        </w:rPr>
      </w:pPr>
    </w:p>
    <w:p w:rsidR="00843951" w:rsidRPr="00BC4F4D" w:rsidRDefault="00843951" w:rsidP="00BC4F4D">
      <w:pPr>
        <w:pStyle w:val="a8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843951" w:rsidRPr="00BC4F4D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CA" w:rsidRDefault="00C64FCA">
      <w:r>
        <w:separator/>
      </w:r>
    </w:p>
  </w:endnote>
  <w:endnote w:type="continuationSeparator" w:id="0">
    <w:p w:rsidR="00C64FCA" w:rsidRDefault="00C6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CA" w:rsidRDefault="00C64FCA">
      <w:r>
        <w:separator/>
      </w:r>
    </w:p>
  </w:footnote>
  <w:footnote w:type="continuationSeparator" w:id="0">
    <w:p w:rsidR="00C64FCA" w:rsidRDefault="00C6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EC0"/>
    <w:rsid w:val="0001472F"/>
    <w:rsid w:val="00015B35"/>
    <w:rsid w:val="00017160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E5D"/>
    <w:rsid w:val="00065E76"/>
    <w:rsid w:val="00066369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63D5"/>
    <w:rsid w:val="000A4554"/>
    <w:rsid w:val="000A481D"/>
    <w:rsid w:val="000A7A4B"/>
    <w:rsid w:val="000B00E0"/>
    <w:rsid w:val="000B2DB7"/>
    <w:rsid w:val="000B3887"/>
    <w:rsid w:val="000C30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589D"/>
    <w:rsid w:val="002A6FF2"/>
    <w:rsid w:val="002A74A7"/>
    <w:rsid w:val="002B35AE"/>
    <w:rsid w:val="002B419B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673F"/>
    <w:rsid w:val="00320B47"/>
    <w:rsid w:val="00320FF6"/>
    <w:rsid w:val="00323F24"/>
    <w:rsid w:val="00324739"/>
    <w:rsid w:val="003309FE"/>
    <w:rsid w:val="0033138F"/>
    <w:rsid w:val="003328A8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72AD"/>
    <w:rsid w:val="00360DD3"/>
    <w:rsid w:val="00361F7F"/>
    <w:rsid w:val="003639D7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73A5"/>
    <w:rsid w:val="004D79CA"/>
    <w:rsid w:val="004D7BEC"/>
    <w:rsid w:val="004D7D34"/>
    <w:rsid w:val="004D7F8E"/>
    <w:rsid w:val="004E05B6"/>
    <w:rsid w:val="004E2521"/>
    <w:rsid w:val="004E30DF"/>
    <w:rsid w:val="004E4E91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F07FF"/>
    <w:rsid w:val="005F0FB7"/>
    <w:rsid w:val="005F3B62"/>
    <w:rsid w:val="005F4709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358"/>
    <w:rsid w:val="00697AB1"/>
    <w:rsid w:val="006A154A"/>
    <w:rsid w:val="006A3148"/>
    <w:rsid w:val="006A4095"/>
    <w:rsid w:val="006A70B4"/>
    <w:rsid w:val="006A7A97"/>
    <w:rsid w:val="006B1AF1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6B5E"/>
    <w:rsid w:val="00786EB8"/>
    <w:rsid w:val="00791C41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10F0"/>
    <w:rsid w:val="00835911"/>
    <w:rsid w:val="0083685F"/>
    <w:rsid w:val="008374A7"/>
    <w:rsid w:val="00837AC1"/>
    <w:rsid w:val="00837CCD"/>
    <w:rsid w:val="00840B54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706CA"/>
    <w:rsid w:val="008714D7"/>
    <w:rsid w:val="008748B9"/>
    <w:rsid w:val="008774EC"/>
    <w:rsid w:val="00883A58"/>
    <w:rsid w:val="008861E2"/>
    <w:rsid w:val="00891672"/>
    <w:rsid w:val="008A272F"/>
    <w:rsid w:val="008A309A"/>
    <w:rsid w:val="008A36F9"/>
    <w:rsid w:val="008A37DA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318F"/>
    <w:rsid w:val="009F4852"/>
    <w:rsid w:val="009F4F4E"/>
    <w:rsid w:val="009F5F88"/>
    <w:rsid w:val="009F66F2"/>
    <w:rsid w:val="009F7B0D"/>
    <w:rsid w:val="00A01518"/>
    <w:rsid w:val="00A03E42"/>
    <w:rsid w:val="00A071E9"/>
    <w:rsid w:val="00A1000E"/>
    <w:rsid w:val="00A1026C"/>
    <w:rsid w:val="00A1103E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5D99"/>
    <w:rsid w:val="00A71108"/>
    <w:rsid w:val="00A73417"/>
    <w:rsid w:val="00A77AD9"/>
    <w:rsid w:val="00A82A3F"/>
    <w:rsid w:val="00A852CC"/>
    <w:rsid w:val="00A854B5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19F"/>
    <w:rsid w:val="00B746E8"/>
    <w:rsid w:val="00B764DA"/>
    <w:rsid w:val="00B81BD4"/>
    <w:rsid w:val="00B82607"/>
    <w:rsid w:val="00B8397B"/>
    <w:rsid w:val="00B8551D"/>
    <w:rsid w:val="00B91487"/>
    <w:rsid w:val="00B94613"/>
    <w:rsid w:val="00B963F8"/>
    <w:rsid w:val="00BA2BF4"/>
    <w:rsid w:val="00BA5E43"/>
    <w:rsid w:val="00BB572D"/>
    <w:rsid w:val="00BB660D"/>
    <w:rsid w:val="00BB779C"/>
    <w:rsid w:val="00BC1D0C"/>
    <w:rsid w:val="00BC4F4D"/>
    <w:rsid w:val="00BC6255"/>
    <w:rsid w:val="00BD1D90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44E9"/>
    <w:rsid w:val="00C55F68"/>
    <w:rsid w:val="00C562F2"/>
    <w:rsid w:val="00C57873"/>
    <w:rsid w:val="00C60220"/>
    <w:rsid w:val="00C60D24"/>
    <w:rsid w:val="00C6455C"/>
    <w:rsid w:val="00C64FAF"/>
    <w:rsid w:val="00C64FCA"/>
    <w:rsid w:val="00C65C84"/>
    <w:rsid w:val="00C65F76"/>
    <w:rsid w:val="00C669E8"/>
    <w:rsid w:val="00C70D15"/>
    <w:rsid w:val="00C72EC8"/>
    <w:rsid w:val="00C76EB7"/>
    <w:rsid w:val="00C80CB8"/>
    <w:rsid w:val="00C80CEA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B1D"/>
    <w:rsid w:val="00D51869"/>
    <w:rsid w:val="00D5372B"/>
    <w:rsid w:val="00D53847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F5D"/>
    <w:rsid w:val="00D90A78"/>
    <w:rsid w:val="00D92B95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5C27"/>
    <w:rsid w:val="00DB5C78"/>
    <w:rsid w:val="00DB6E87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75F3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42AA"/>
    <w:rsid w:val="00E25065"/>
    <w:rsid w:val="00E262F8"/>
    <w:rsid w:val="00E26FD5"/>
    <w:rsid w:val="00E33214"/>
    <w:rsid w:val="00E344CD"/>
    <w:rsid w:val="00E4053E"/>
    <w:rsid w:val="00E42729"/>
    <w:rsid w:val="00E455DD"/>
    <w:rsid w:val="00E513F8"/>
    <w:rsid w:val="00E52330"/>
    <w:rsid w:val="00E525EC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70179"/>
    <w:rsid w:val="00E71145"/>
    <w:rsid w:val="00E71765"/>
    <w:rsid w:val="00E82464"/>
    <w:rsid w:val="00E85978"/>
    <w:rsid w:val="00E85FDB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frf.ru/info/order/individual_records~4495" TargetMode="External"/><Relationship Id="rId12" Type="http://schemas.openxmlformats.org/officeDocument/2006/relationships/hyperlink" Target="http://vk.com/pfr_krasnodar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ok.ru/group/557422539572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1406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Обиход Владимир Анатольевич</cp:lastModifiedBy>
  <cp:revision>2</cp:revision>
  <cp:lastPrinted>2019-01-31T10:55:00Z</cp:lastPrinted>
  <dcterms:created xsi:type="dcterms:W3CDTF">2019-04-05T11:05:00Z</dcterms:created>
  <dcterms:modified xsi:type="dcterms:W3CDTF">2019-04-05T11:05:00Z</dcterms:modified>
</cp:coreProperties>
</file>